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hint="eastAsia" w:ascii="黑体" w:hAnsi="黑体" w:eastAsia="黑体" w:cs="黑体"/>
          <w:sz w:val="32"/>
          <w:szCs w:val="32"/>
        </w:rPr>
      </w:pPr>
      <w:r>
        <w:rPr>
          <w:rFonts w:hint="eastAsia" w:ascii="黑体" w:hAnsi="黑体" w:eastAsia="黑体" w:cs="黑体"/>
          <w:sz w:val="32"/>
          <w:szCs w:val="32"/>
        </w:rPr>
        <w:t>附件</w:t>
      </w:r>
    </w:p>
    <w:p>
      <w:pPr>
        <w:spacing w:line="576" w:lineRule="exact"/>
        <w:jc w:val="center"/>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巴中市2019年第一批新增医疗服务项目试行价格表</w:t>
      </w:r>
    </w:p>
    <w:bookmarkEnd w:id="0"/>
    <w:p>
      <w:pPr>
        <w:spacing w:line="300" w:lineRule="exact"/>
        <w:jc w:val="center"/>
        <w:rPr>
          <w:rFonts w:hint="eastAsia" w:ascii="方正小标宋_GBK" w:hAnsi="方正小标宋_GBK" w:eastAsia="方正小标宋_GBK" w:cs="方正小标宋_GBK"/>
          <w:sz w:val="44"/>
          <w:szCs w:val="44"/>
        </w:rPr>
      </w:pPr>
    </w:p>
    <w:tbl>
      <w:tblPr>
        <w:tblStyle w:val="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00"/>
        <w:gridCol w:w="975"/>
        <w:gridCol w:w="1359"/>
        <w:gridCol w:w="5770"/>
        <w:gridCol w:w="975"/>
        <w:gridCol w:w="735"/>
        <w:gridCol w:w="690"/>
        <w:gridCol w:w="690"/>
        <w:gridCol w:w="690"/>
        <w:gridCol w:w="691"/>
        <w:gridCol w:w="976"/>
        <w:gridCol w:w="8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600" w:type="dxa"/>
            <w:vMerge w:val="restart"/>
            <w:tcBorders>
              <w:tl2br w:val="nil"/>
              <w:tr2bl w:val="nil"/>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序号</w:t>
            </w:r>
          </w:p>
        </w:tc>
        <w:tc>
          <w:tcPr>
            <w:tcW w:w="975" w:type="dxa"/>
            <w:vMerge w:val="restart"/>
            <w:tcBorders>
              <w:tl2br w:val="nil"/>
              <w:tr2bl w:val="nil"/>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项目编码</w:t>
            </w:r>
          </w:p>
        </w:tc>
        <w:tc>
          <w:tcPr>
            <w:tcW w:w="1359" w:type="dxa"/>
            <w:vMerge w:val="restart"/>
            <w:tcBorders>
              <w:tl2br w:val="nil"/>
              <w:tr2bl w:val="nil"/>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项目名称</w:t>
            </w:r>
          </w:p>
        </w:tc>
        <w:tc>
          <w:tcPr>
            <w:tcW w:w="5770" w:type="dxa"/>
            <w:vMerge w:val="restart"/>
            <w:tcBorders>
              <w:tl2br w:val="nil"/>
              <w:tr2bl w:val="nil"/>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项目内涵</w:t>
            </w:r>
          </w:p>
        </w:tc>
        <w:tc>
          <w:tcPr>
            <w:tcW w:w="975" w:type="dxa"/>
            <w:vMerge w:val="restart"/>
            <w:tcBorders>
              <w:tl2br w:val="nil"/>
              <w:tr2bl w:val="nil"/>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除外内容</w:t>
            </w:r>
          </w:p>
        </w:tc>
        <w:tc>
          <w:tcPr>
            <w:tcW w:w="735" w:type="dxa"/>
            <w:vMerge w:val="restart"/>
            <w:tcBorders>
              <w:tl2br w:val="nil"/>
              <w:tr2bl w:val="nil"/>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计价</w:t>
            </w:r>
          </w:p>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单位</w:t>
            </w:r>
          </w:p>
        </w:tc>
        <w:tc>
          <w:tcPr>
            <w:tcW w:w="2761" w:type="dxa"/>
            <w:gridSpan w:val="4"/>
            <w:tcBorders>
              <w:tl2br w:val="nil"/>
              <w:tr2bl w:val="nil"/>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计价标准</w:t>
            </w:r>
          </w:p>
        </w:tc>
        <w:tc>
          <w:tcPr>
            <w:tcW w:w="976" w:type="dxa"/>
            <w:vMerge w:val="restart"/>
            <w:tcBorders>
              <w:tl2br w:val="nil"/>
              <w:tr2bl w:val="nil"/>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说明</w:t>
            </w:r>
          </w:p>
        </w:tc>
        <w:tc>
          <w:tcPr>
            <w:tcW w:w="864" w:type="dxa"/>
            <w:vMerge w:val="restart"/>
            <w:tcBorders>
              <w:tl2br w:val="nil"/>
              <w:tr2bl w:val="nil"/>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医保报</w:t>
            </w:r>
          </w:p>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销类别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 w:hRule="atLeast"/>
          <w:jc w:val="center"/>
        </w:trPr>
        <w:tc>
          <w:tcPr>
            <w:tcW w:w="600" w:type="dxa"/>
            <w:vMerge w:val="continue"/>
            <w:tcBorders>
              <w:tl2br w:val="nil"/>
              <w:tr2bl w:val="nil"/>
            </w:tcBorders>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975" w:type="dxa"/>
            <w:vMerge w:val="continue"/>
            <w:tcBorders>
              <w:tl2br w:val="nil"/>
              <w:tr2bl w:val="nil"/>
            </w:tcBorders>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1359" w:type="dxa"/>
            <w:vMerge w:val="continue"/>
            <w:tcBorders>
              <w:tl2br w:val="nil"/>
              <w:tr2bl w:val="nil"/>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5770" w:type="dxa"/>
            <w:vMerge w:val="continue"/>
            <w:tcBorders>
              <w:tl2br w:val="nil"/>
              <w:tr2bl w:val="nil"/>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975" w:type="dxa"/>
            <w:vMerge w:val="continue"/>
            <w:tcBorders>
              <w:tl2br w:val="nil"/>
              <w:tr2bl w:val="nil"/>
            </w:tcBorders>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735" w:type="dxa"/>
            <w:vMerge w:val="continue"/>
            <w:tcBorders>
              <w:tl2br w:val="nil"/>
              <w:tr2bl w:val="nil"/>
            </w:tcBorders>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0" w:type="dxa"/>
            <w:tcBorders>
              <w:tl2br w:val="nil"/>
              <w:tr2bl w:val="nil"/>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二乙</w:t>
            </w:r>
          </w:p>
        </w:tc>
        <w:tc>
          <w:tcPr>
            <w:tcW w:w="690" w:type="dxa"/>
            <w:tcBorders>
              <w:tl2br w:val="nil"/>
              <w:tr2bl w:val="nil"/>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二甲</w:t>
            </w:r>
          </w:p>
        </w:tc>
        <w:tc>
          <w:tcPr>
            <w:tcW w:w="690" w:type="dxa"/>
            <w:tcBorders>
              <w:tl2br w:val="nil"/>
              <w:tr2bl w:val="nil"/>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三乙</w:t>
            </w:r>
          </w:p>
        </w:tc>
        <w:tc>
          <w:tcPr>
            <w:tcW w:w="691" w:type="dxa"/>
            <w:tcBorders>
              <w:tl2br w:val="nil"/>
              <w:tr2bl w:val="nil"/>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三甲</w:t>
            </w:r>
          </w:p>
        </w:tc>
        <w:tc>
          <w:tcPr>
            <w:tcW w:w="976" w:type="dxa"/>
            <w:vMerge w:val="continue"/>
            <w:tcBorders>
              <w:tl2br w:val="nil"/>
              <w:tr2bl w:val="nil"/>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864" w:type="dxa"/>
            <w:vMerge w:val="continue"/>
            <w:tcBorders>
              <w:tl2br w:val="nil"/>
              <w:tr2bl w:val="nil"/>
            </w:tcBorders>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jc w:val="center"/>
        </w:trPr>
        <w:tc>
          <w:tcPr>
            <w:tcW w:w="600" w:type="dxa"/>
            <w:tcBorders>
              <w:tl2br w:val="nil"/>
              <w:tr2bl w:val="nil"/>
            </w:tcBorders>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975" w:type="dxa"/>
            <w:tcBorders>
              <w:tl2br w:val="nil"/>
              <w:tr2bl w:val="nil"/>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21</w:t>
            </w:r>
          </w:p>
        </w:tc>
        <w:tc>
          <w:tcPr>
            <w:tcW w:w="1359" w:type="dxa"/>
            <w:tcBorders>
              <w:tl2br w:val="nil"/>
              <w:tr2bl w:val="nil"/>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医技诊疗类</w:t>
            </w:r>
          </w:p>
        </w:tc>
        <w:tc>
          <w:tcPr>
            <w:tcW w:w="5770" w:type="dxa"/>
            <w:tcBorders>
              <w:tl2br w:val="nil"/>
              <w:tr2bl w:val="nil"/>
            </w:tcBorders>
            <w:tcMar>
              <w:top w:w="15" w:type="dxa"/>
              <w:left w:w="15" w:type="dxa"/>
              <w:right w:w="15" w:type="dxa"/>
            </w:tcMar>
          </w:tcPr>
          <w:p>
            <w:pPr>
              <w:widowControl/>
              <w:spacing w:line="200" w:lineRule="exact"/>
              <w:jc w:val="left"/>
              <w:rPr>
                <w:rFonts w:hint="eastAsia" w:ascii="宋体" w:hAnsi="宋体" w:cs="宋体"/>
                <w:bCs/>
                <w:color w:val="000000"/>
                <w:sz w:val="18"/>
                <w:szCs w:val="18"/>
              </w:rPr>
            </w:pPr>
          </w:p>
        </w:tc>
        <w:tc>
          <w:tcPr>
            <w:tcW w:w="975" w:type="dxa"/>
            <w:tcBorders>
              <w:tl2br w:val="nil"/>
              <w:tr2bl w:val="nil"/>
            </w:tcBorders>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735" w:type="dxa"/>
            <w:tcBorders>
              <w:tl2br w:val="nil"/>
              <w:tr2bl w:val="nil"/>
            </w:tcBorders>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0" w:type="dxa"/>
            <w:tcBorders>
              <w:tl2br w:val="nil"/>
              <w:tr2bl w:val="nil"/>
            </w:tcBorders>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0" w:type="dxa"/>
            <w:tcBorders>
              <w:tl2br w:val="nil"/>
              <w:tr2bl w:val="nil"/>
            </w:tcBorders>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0" w:type="dxa"/>
            <w:tcBorders>
              <w:tl2br w:val="nil"/>
              <w:tr2bl w:val="nil"/>
            </w:tcBorders>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1" w:type="dxa"/>
            <w:tcBorders>
              <w:tl2br w:val="nil"/>
              <w:tr2bl w:val="nil"/>
            </w:tcBorders>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976" w:type="dxa"/>
            <w:tcBorders>
              <w:tl2br w:val="nil"/>
              <w:tr2bl w:val="nil"/>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864" w:type="dxa"/>
            <w:tcBorders>
              <w:tl2br w:val="nil"/>
              <w:tr2bl w:val="nil"/>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jc w:val="center"/>
        </w:trPr>
        <w:tc>
          <w:tcPr>
            <w:tcW w:w="60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w:t>
            </w:r>
          </w:p>
        </w:tc>
        <w:tc>
          <w:tcPr>
            <w:tcW w:w="975"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240400006</w:t>
            </w:r>
          </w:p>
        </w:tc>
        <w:tc>
          <w:tcPr>
            <w:tcW w:w="1359" w:type="dxa"/>
            <w:tcBorders>
              <w:tl2br w:val="nil"/>
              <w:tr2bl w:val="nil"/>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血管内后装放疗</w:t>
            </w:r>
          </w:p>
        </w:tc>
        <w:tc>
          <w:tcPr>
            <w:tcW w:w="5770" w:type="dxa"/>
            <w:tcBorders>
              <w:tl2br w:val="nil"/>
              <w:tr2bl w:val="nil"/>
            </w:tcBorders>
            <w:tcMar>
              <w:top w:w="15" w:type="dxa"/>
              <w:left w:w="15" w:type="dxa"/>
              <w:right w:w="15" w:type="dxa"/>
            </w:tcMar>
          </w:tcPr>
          <w:p>
            <w:pPr>
              <w:widowControl/>
              <w:spacing w:line="200" w:lineRule="exact"/>
              <w:jc w:val="left"/>
              <w:rPr>
                <w:rFonts w:hint="eastAsia" w:ascii="宋体" w:hAnsi="宋体" w:cs="宋体"/>
                <w:bCs/>
                <w:color w:val="000000"/>
                <w:sz w:val="18"/>
                <w:szCs w:val="18"/>
              </w:rPr>
            </w:pPr>
          </w:p>
        </w:tc>
        <w:tc>
          <w:tcPr>
            <w:tcW w:w="975" w:type="dxa"/>
            <w:tcBorders>
              <w:tl2br w:val="nil"/>
              <w:tr2bl w:val="nil"/>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117 </w:t>
            </w:r>
          </w:p>
        </w:tc>
        <w:tc>
          <w:tcPr>
            <w:tcW w:w="69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130 </w:t>
            </w:r>
          </w:p>
        </w:tc>
        <w:tc>
          <w:tcPr>
            <w:tcW w:w="69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142 </w:t>
            </w:r>
          </w:p>
        </w:tc>
        <w:tc>
          <w:tcPr>
            <w:tcW w:w="691"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157 </w:t>
            </w:r>
          </w:p>
        </w:tc>
        <w:tc>
          <w:tcPr>
            <w:tcW w:w="976" w:type="dxa"/>
            <w:tcBorders>
              <w:tl2br w:val="nil"/>
              <w:tr2bl w:val="nil"/>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864"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甲类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jc w:val="center"/>
        </w:trPr>
        <w:tc>
          <w:tcPr>
            <w:tcW w:w="600" w:type="dxa"/>
            <w:tcBorders>
              <w:tl2br w:val="nil"/>
              <w:tr2bl w:val="nil"/>
            </w:tcBorders>
            <w:shd w:val="clear" w:color="auto" w:fill="auto"/>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975" w:type="dxa"/>
            <w:tcBorders>
              <w:tl2br w:val="nil"/>
              <w:tr2bl w:val="nil"/>
            </w:tcBorders>
            <w:shd w:val="clear" w:color="auto" w:fill="auto"/>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31</w:t>
            </w:r>
          </w:p>
        </w:tc>
        <w:tc>
          <w:tcPr>
            <w:tcW w:w="1359" w:type="dxa"/>
            <w:tcBorders>
              <w:tl2br w:val="nil"/>
              <w:tr2bl w:val="nil"/>
            </w:tcBorders>
            <w:shd w:val="clear" w:color="auto" w:fill="auto"/>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临床诊疗类</w:t>
            </w:r>
          </w:p>
        </w:tc>
        <w:tc>
          <w:tcPr>
            <w:tcW w:w="5770" w:type="dxa"/>
            <w:tcBorders>
              <w:tl2br w:val="nil"/>
              <w:tr2bl w:val="nil"/>
            </w:tcBorders>
            <w:shd w:val="clear" w:color="auto" w:fill="FFFFFF"/>
            <w:tcMar>
              <w:top w:w="15" w:type="dxa"/>
              <w:left w:w="15" w:type="dxa"/>
              <w:right w:w="15" w:type="dxa"/>
            </w:tcMar>
          </w:tcPr>
          <w:p>
            <w:pPr>
              <w:widowControl/>
              <w:spacing w:line="200" w:lineRule="exact"/>
              <w:jc w:val="left"/>
              <w:rPr>
                <w:rFonts w:hint="eastAsia" w:ascii="宋体" w:hAnsi="宋体" w:cs="宋体"/>
                <w:bCs/>
                <w:color w:val="000000"/>
                <w:sz w:val="18"/>
                <w:szCs w:val="18"/>
              </w:rPr>
            </w:pPr>
          </w:p>
        </w:tc>
        <w:tc>
          <w:tcPr>
            <w:tcW w:w="975" w:type="dxa"/>
            <w:tcBorders>
              <w:tl2br w:val="nil"/>
              <w:tr2bl w:val="nil"/>
            </w:tcBorders>
            <w:shd w:val="clear" w:color="auto" w:fill="FFFFFF"/>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l2br w:val="nil"/>
              <w:tr2bl w:val="nil"/>
            </w:tcBorders>
            <w:shd w:val="clear" w:color="auto" w:fill="FFFFFF"/>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0" w:type="dxa"/>
            <w:tcBorders>
              <w:tl2br w:val="nil"/>
              <w:tr2bl w:val="nil"/>
            </w:tcBorders>
            <w:shd w:val="clear" w:color="auto" w:fill="FFFFFF"/>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0" w:type="dxa"/>
            <w:tcBorders>
              <w:tl2br w:val="nil"/>
              <w:tr2bl w:val="nil"/>
            </w:tcBorders>
            <w:shd w:val="clear" w:color="auto" w:fill="FFFFFF"/>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0" w:type="dxa"/>
            <w:tcBorders>
              <w:tl2br w:val="nil"/>
              <w:tr2bl w:val="nil"/>
            </w:tcBorders>
            <w:shd w:val="clear" w:color="auto" w:fill="FFFFFF"/>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1" w:type="dxa"/>
            <w:tcBorders>
              <w:tl2br w:val="nil"/>
              <w:tr2bl w:val="nil"/>
            </w:tcBorders>
            <w:shd w:val="clear" w:color="auto" w:fill="FFFFFF"/>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976" w:type="dxa"/>
            <w:tcBorders>
              <w:tl2br w:val="nil"/>
              <w:tr2bl w:val="nil"/>
            </w:tcBorders>
            <w:shd w:val="clear" w:color="auto" w:fill="FFFFFF"/>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864" w:type="dxa"/>
            <w:tcBorders>
              <w:tl2br w:val="nil"/>
              <w:tr2bl w:val="nil"/>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8" w:hRule="atLeast"/>
          <w:jc w:val="center"/>
        </w:trPr>
        <w:tc>
          <w:tcPr>
            <w:tcW w:w="60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2</w:t>
            </w:r>
          </w:p>
        </w:tc>
        <w:tc>
          <w:tcPr>
            <w:tcW w:w="975"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330201026</w:t>
            </w:r>
          </w:p>
        </w:tc>
        <w:tc>
          <w:tcPr>
            <w:tcW w:w="1359" w:type="dxa"/>
            <w:tcBorders>
              <w:tl2br w:val="nil"/>
              <w:tr2bl w:val="nil"/>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经颅内镜脑室肿瘤切除术</w:t>
            </w:r>
          </w:p>
        </w:tc>
        <w:tc>
          <w:tcPr>
            <w:tcW w:w="5770" w:type="dxa"/>
            <w:tcBorders>
              <w:tl2br w:val="nil"/>
              <w:tr2bl w:val="nil"/>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975" w:type="dxa"/>
            <w:tcBorders>
              <w:tl2br w:val="nil"/>
              <w:tr2bl w:val="nil"/>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735" w:type="dxa"/>
            <w:tcBorders>
              <w:tl2br w:val="nil"/>
              <w:tr2bl w:val="nil"/>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1458 </w:t>
            </w:r>
          </w:p>
        </w:tc>
        <w:tc>
          <w:tcPr>
            <w:tcW w:w="69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1620 </w:t>
            </w:r>
          </w:p>
        </w:tc>
        <w:tc>
          <w:tcPr>
            <w:tcW w:w="69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1800 </w:t>
            </w:r>
          </w:p>
        </w:tc>
        <w:tc>
          <w:tcPr>
            <w:tcW w:w="691"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1980 </w:t>
            </w:r>
          </w:p>
        </w:tc>
        <w:tc>
          <w:tcPr>
            <w:tcW w:w="976" w:type="dxa"/>
            <w:tcBorders>
              <w:tl2br w:val="nil"/>
              <w:tr2bl w:val="nil"/>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864"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甲类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3" w:hRule="atLeast"/>
          <w:jc w:val="center"/>
        </w:trPr>
        <w:tc>
          <w:tcPr>
            <w:tcW w:w="60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3</w:t>
            </w:r>
          </w:p>
        </w:tc>
        <w:tc>
          <w:tcPr>
            <w:tcW w:w="975"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331501048</w:t>
            </w:r>
          </w:p>
        </w:tc>
        <w:tc>
          <w:tcPr>
            <w:tcW w:w="1359" w:type="dxa"/>
            <w:tcBorders>
              <w:tl2br w:val="nil"/>
              <w:tr2bl w:val="nil"/>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脊柱侧弯矫正术(后路)</w:t>
            </w:r>
          </w:p>
        </w:tc>
        <w:tc>
          <w:tcPr>
            <w:tcW w:w="5770" w:type="dxa"/>
            <w:tcBorders>
              <w:tl2br w:val="nil"/>
              <w:tr2bl w:val="nil"/>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975" w:type="dxa"/>
            <w:tcBorders>
              <w:tl2br w:val="nil"/>
              <w:tr2bl w:val="nil"/>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1432 </w:t>
            </w:r>
          </w:p>
        </w:tc>
        <w:tc>
          <w:tcPr>
            <w:tcW w:w="69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1591 </w:t>
            </w:r>
          </w:p>
        </w:tc>
        <w:tc>
          <w:tcPr>
            <w:tcW w:w="69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1768 </w:t>
            </w:r>
          </w:p>
        </w:tc>
        <w:tc>
          <w:tcPr>
            <w:tcW w:w="691"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1945 </w:t>
            </w:r>
          </w:p>
        </w:tc>
        <w:tc>
          <w:tcPr>
            <w:tcW w:w="976" w:type="dxa"/>
            <w:tcBorders>
              <w:tl2br w:val="nil"/>
              <w:tr2bl w:val="nil"/>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864"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3" w:hRule="atLeast"/>
          <w:jc w:val="center"/>
        </w:trPr>
        <w:tc>
          <w:tcPr>
            <w:tcW w:w="600" w:type="dxa"/>
            <w:tcBorders>
              <w:tl2br w:val="nil"/>
              <w:tr2bl w:val="nil"/>
            </w:tcBorders>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975" w:type="dxa"/>
            <w:tcBorders>
              <w:tl2br w:val="nil"/>
              <w:tr2bl w:val="nil"/>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A</w:t>
            </w:r>
          </w:p>
        </w:tc>
        <w:tc>
          <w:tcPr>
            <w:tcW w:w="1359" w:type="dxa"/>
            <w:tcBorders>
              <w:tl2br w:val="nil"/>
              <w:tr2bl w:val="nil"/>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一般医疗服务</w:t>
            </w:r>
          </w:p>
        </w:tc>
        <w:tc>
          <w:tcPr>
            <w:tcW w:w="5770" w:type="dxa"/>
            <w:tcBorders>
              <w:tl2br w:val="nil"/>
              <w:tr2bl w:val="nil"/>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975" w:type="dxa"/>
            <w:tcBorders>
              <w:tl2br w:val="nil"/>
              <w:tr2bl w:val="nil"/>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l2br w:val="nil"/>
              <w:tr2bl w:val="nil"/>
            </w:tcBorders>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0" w:type="dxa"/>
            <w:tcBorders>
              <w:tl2br w:val="nil"/>
              <w:tr2bl w:val="nil"/>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0" w:type="dxa"/>
            <w:tcBorders>
              <w:tl2br w:val="nil"/>
              <w:tr2bl w:val="nil"/>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0" w:type="dxa"/>
            <w:tcBorders>
              <w:tl2br w:val="nil"/>
              <w:tr2bl w:val="nil"/>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1" w:type="dxa"/>
            <w:tcBorders>
              <w:tl2br w:val="nil"/>
              <w:tr2bl w:val="nil"/>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976" w:type="dxa"/>
            <w:tcBorders>
              <w:tl2br w:val="nil"/>
              <w:tr2bl w:val="nil"/>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864" w:type="dxa"/>
            <w:tcBorders>
              <w:tl2br w:val="nil"/>
              <w:tr2bl w:val="nil"/>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9" w:hRule="atLeast"/>
          <w:jc w:val="center"/>
        </w:trPr>
        <w:tc>
          <w:tcPr>
            <w:tcW w:w="60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4</w:t>
            </w:r>
          </w:p>
        </w:tc>
        <w:tc>
          <w:tcPr>
            <w:tcW w:w="975"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ABCE0001</w:t>
            </w:r>
          </w:p>
        </w:tc>
        <w:tc>
          <w:tcPr>
            <w:tcW w:w="1359" w:type="dxa"/>
            <w:tcBorders>
              <w:tl2br w:val="nil"/>
              <w:tr2bl w:val="nil"/>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加压快速输血</w:t>
            </w:r>
          </w:p>
        </w:tc>
        <w:tc>
          <w:tcPr>
            <w:tcW w:w="5770" w:type="dxa"/>
            <w:tcBorders>
              <w:tl2br w:val="nil"/>
              <w:tr2bl w:val="nil"/>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指用于经人工或加压设备快速补充血容量的患者。评估患者及穿刺部位等，血制品检查，将血制品置于加压装置，核对医嘱及患者信息，严格查对制度，解释其目的取得配合，取适当体位，连接无菌输血器，选择穿刺部位，皮肤消毒(直径大于5厘米)，排气，再次核对信息，选择穿刺针，进行静脉穿刺，无菌敷料固定，调节滴速，遵医嘱用输血前输注生理盐水，无菌注射器给予抗过敏药物，快速输入血制品，守护患者观察有无输血反应及血压变化等，生理盐水冲管并第3次核对患者信息，协助患者采取舒适体位，血袋低温保存24小时，记录，做好健康教育及心理护理。</w:t>
            </w:r>
          </w:p>
        </w:tc>
        <w:tc>
          <w:tcPr>
            <w:tcW w:w="975" w:type="dxa"/>
            <w:tcBorders>
              <w:tl2br w:val="nil"/>
              <w:tr2bl w:val="nil"/>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留置针</w:t>
            </w:r>
          </w:p>
        </w:tc>
        <w:tc>
          <w:tcPr>
            <w:tcW w:w="735" w:type="dxa"/>
            <w:tcBorders>
              <w:tl2br w:val="nil"/>
              <w:tr2bl w:val="nil"/>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12 </w:t>
            </w:r>
          </w:p>
        </w:tc>
        <w:tc>
          <w:tcPr>
            <w:tcW w:w="69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13 </w:t>
            </w:r>
          </w:p>
        </w:tc>
        <w:tc>
          <w:tcPr>
            <w:tcW w:w="69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14 </w:t>
            </w:r>
          </w:p>
        </w:tc>
        <w:tc>
          <w:tcPr>
            <w:tcW w:w="691"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16 </w:t>
            </w:r>
          </w:p>
        </w:tc>
        <w:tc>
          <w:tcPr>
            <w:tcW w:w="976" w:type="dxa"/>
            <w:tcBorders>
              <w:tl2br w:val="nil"/>
              <w:tr2bl w:val="nil"/>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以1袋血液为基价，每增加1袋加收不超过40%</w:t>
            </w:r>
          </w:p>
        </w:tc>
        <w:tc>
          <w:tcPr>
            <w:tcW w:w="864"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甲类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8" w:hRule="atLeast"/>
          <w:jc w:val="center"/>
        </w:trPr>
        <w:tc>
          <w:tcPr>
            <w:tcW w:w="60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5</w:t>
            </w:r>
          </w:p>
        </w:tc>
        <w:tc>
          <w:tcPr>
            <w:tcW w:w="975"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ABCH0001</w:t>
            </w:r>
          </w:p>
        </w:tc>
        <w:tc>
          <w:tcPr>
            <w:tcW w:w="1359" w:type="dxa"/>
            <w:tcBorders>
              <w:tl2br w:val="nil"/>
              <w:tr2bl w:val="nil"/>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输液泵辅助全胃肠外营养深静脉输注</w:t>
            </w:r>
          </w:p>
        </w:tc>
        <w:tc>
          <w:tcPr>
            <w:tcW w:w="5770" w:type="dxa"/>
            <w:tcBorders>
              <w:tl2br w:val="nil"/>
              <w:tr2bl w:val="nil"/>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指经深部静脉置管的高营养治疗。评估患者病情及静脉置管管路情况等，药物及营养液配制，核对医嘱及患者信息，解释其目的取得配合，检查输液泵，用无菌泵管连接输液装置，排尽空气，将无菌泵管置于输液泵上，开机并调节输液泵，观察敷料情况及置管局部情况，再次核对患者信息，用无菌注射器吸取生理盐水，检查管通畅并输注全胃肠外营养液，取适当体位，选择穿刺管腔并消毒，排气，连接管路，调节滴速，保持管路通畅，无菌敷料(或贴膜)固定，协助患者恢复舒适体位，第三次核对患者信息，30-60分钟巡视并充分摇匀袋内液体及药物，观察并记录，封管，处理用物，做好健康教育及心理护理。</w:t>
            </w:r>
          </w:p>
        </w:tc>
        <w:tc>
          <w:tcPr>
            <w:tcW w:w="975" w:type="dxa"/>
            <w:tcBorders>
              <w:tl2br w:val="nil"/>
              <w:tr2bl w:val="nil"/>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l2br w:val="nil"/>
              <w:tr2bl w:val="nil"/>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日</w:t>
            </w:r>
          </w:p>
        </w:tc>
        <w:tc>
          <w:tcPr>
            <w:tcW w:w="69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47 </w:t>
            </w:r>
          </w:p>
        </w:tc>
        <w:tc>
          <w:tcPr>
            <w:tcW w:w="69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52 </w:t>
            </w:r>
          </w:p>
        </w:tc>
        <w:tc>
          <w:tcPr>
            <w:tcW w:w="69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58 </w:t>
            </w:r>
          </w:p>
        </w:tc>
        <w:tc>
          <w:tcPr>
            <w:tcW w:w="691"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64 </w:t>
            </w:r>
          </w:p>
        </w:tc>
        <w:tc>
          <w:tcPr>
            <w:tcW w:w="976" w:type="dxa"/>
            <w:tcBorders>
              <w:tl2br w:val="nil"/>
              <w:tr2bl w:val="nil"/>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不得与静脉输液同时收取</w:t>
            </w:r>
          </w:p>
        </w:tc>
        <w:tc>
          <w:tcPr>
            <w:tcW w:w="864"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甲类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4" w:hRule="atLeast"/>
          <w:jc w:val="center"/>
        </w:trPr>
        <w:tc>
          <w:tcPr>
            <w:tcW w:w="60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6</w:t>
            </w:r>
          </w:p>
        </w:tc>
        <w:tc>
          <w:tcPr>
            <w:tcW w:w="975"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ABGB0001</w:t>
            </w:r>
          </w:p>
        </w:tc>
        <w:tc>
          <w:tcPr>
            <w:tcW w:w="1359" w:type="dxa"/>
            <w:tcBorders>
              <w:tl2br w:val="nil"/>
              <w:tr2bl w:val="nil"/>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胃管置管术</w:t>
            </w:r>
          </w:p>
        </w:tc>
        <w:tc>
          <w:tcPr>
            <w:tcW w:w="5770" w:type="dxa"/>
            <w:tcBorders>
              <w:tl2br w:val="nil"/>
              <w:tr2bl w:val="nil"/>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评估患者病情及合作程度等，核对医嘱及患者信息，解释其目的取得配合，适当检查床头，取适当体位，选择并清洁鼻腔，测量插入深度，用麻醉润滑剂润滑消毒胃管前端约10厘米，插入胃管，检查患者口腔情况，注入液体前听取气过水声，用注射器抽吸胃液，确认胃管位置，固定外管封口并作标记，协助患者采取舒适体位，处理用物，观察患者反应并记录，做好健康教育及心理护理。</w:t>
            </w:r>
          </w:p>
        </w:tc>
        <w:tc>
          <w:tcPr>
            <w:tcW w:w="975" w:type="dxa"/>
            <w:tcBorders>
              <w:tl2br w:val="nil"/>
              <w:tr2bl w:val="nil"/>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三腔胃管</w:t>
            </w:r>
          </w:p>
        </w:tc>
        <w:tc>
          <w:tcPr>
            <w:tcW w:w="735"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54 </w:t>
            </w:r>
          </w:p>
        </w:tc>
        <w:tc>
          <w:tcPr>
            <w:tcW w:w="69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60 </w:t>
            </w:r>
          </w:p>
        </w:tc>
        <w:tc>
          <w:tcPr>
            <w:tcW w:w="69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66 </w:t>
            </w:r>
          </w:p>
        </w:tc>
        <w:tc>
          <w:tcPr>
            <w:tcW w:w="691"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72 </w:t>
            </w:r>
          </w:p>
        </w:tc>
        <w:tc>
          <w:tcPr>
            <w:tcW w:w="976" w:type="dxa"/>
            <w:tcBorders>
              <w:tl2br w:val="nil"/>
              <w:tr2bl w:val="nil"/>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经胃镜加收15%</w:t>
            </w:r>
          </w:p>
        </w:tc>
        <w:tc>
          <w:tcPr>
            <w:tcW w:w="864"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甲类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600" w:type="dxa"/>
            <w:vMerge w:val="restart"/>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序号</w:t>
            </w:r>
          </w:p>
        </w:tc>
        <w:tc>
          <w:tcPr>
            <w:tcW w:w="975" w:type="dxa"/>
            <w:vMerge w:val="restart"/>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项目编码</w:t>
            </w:r>
          </w:p>
        </w:tc>
        <w:tc>
          <w:tcPr>
            <w:tcW w:w="1359" w:type="dxa"/>
            <w:vMerge w:val="restart"/>
            <w:tcBorders>
              <w:tl2br w:val="nil"/>
              <w:tr2bl w:val="nil"/>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项目名称</w:t>
            </w:r>
          </w:p>
        </w:tc>
        <w:tc>
          <w:tcPr>
            <w:tcW w:w="5770" w:type="dxa"/>
            <w:vMerge w:val="restart"/>
            <w:tcBorders>
              <w:tl2br w:val="nil"/>
              <w:tr2bl w:val="nil"/>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项目内涵</w:t>
            </w:r>
          </w:p>
        </w:tc>
        <w:tc>
          <w:tcPr>
            <w:tcW w:w="975" w:type="dxa"/>
            <w:vMerge w:val="restart"/>
            <w:tcBorders>
              <w:tl2br w:val="nil"/>
              <w:tr2bl w:val="nil"/>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除外内容</w:t>
            </w:r>
          </w:p>
        </w:tc>
        <w:tc>
          <w:tcPr>
            <w:tcW w:w="735" w:type="dxa"/>
            <w:vMerge w:val="restart"/>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计价</w:t>
            </w:r>
          </w:p>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单位</w:t>
            </w:r>
          </w:p>
        </w:tc>
        <w:tc>
          <w:tcPr>
            <w:tcW w:w="2761" w:type="dxa"/>
            <w:gridSpan w:val="4"/>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计价标准</w:t>
            </w:r>
          </w:p>
        </w:tc>
        <w:tc>
          <w:tcPr>
            <w:tcW w:w="976" w:type="dxa"/>
            <w:vMerge w:val="restart"/>
            <w:tcBorders>
              <w:tl2br w:val="nil"/>
              <w:tr2bl w:val="nil"/>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说明</w:t>
            </w:r>
          </w:p>
        </w:tc>
        <w:tc>
          <w:tcPr>
            <w:tcW w:w="864" w:type="dxa"/>
            <w:vMerge w:val="restart"/>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医保报</w:t>
            </w:r>
          </w:p>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销类别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8" w:hRule="atLeast"/>
          <w:jc w:val="center"/>
        </w:trPr>
        <w:tc>
          <w:tcPr>
            <w:tcW w:w="600" w:type="dxa"/>
            <w:vMerge w:val="continue"/>
            <w:tcBorders>
              <w:tl2br w:val="nil"/>
              <w:tr2bl w:val="nil"/>
            </w:tcBorders>
            <w:noWrap/>
            <w:tcMar>
              <w:top w:w="15" w:type="dxa"/>
              <w:left w:w="15" w:type="dxa"/>
              <w:right w:w="15" w:type="dxa"/>
            </w:tcMar>
            <w:vAlign w:val="center"/>
          </w:tcPr>
          <w:p>
            <w:pPr>
              <w:widowControl/>
              <w:spacing w:line="200" w:lineRule="exact"/>
              <w:jc w:val="center"/>
              <w:textAlignment w:val="center"/>
            </w:pPr>
          </w:p>
        </w:tc>
        <w:tc>
          <w:tcPr>
            <w:tcW w:w="975" w:type="dxa"/>
            <w:vMerge w:val="continue"/>
            <w:tcBorders>
              <w:tl2br w:val="nil"/>
              <w:tr2bl w:val="nil"/>
            </w:tcBorders>
            <w:noWrap/>
            <w:tcMar>
              <w:top w:w="15" w:type="dxa"/>
              <w:left w:w="15" w:type="dxa"/>
              <w:right w:w="15" w:type="dxa"/>
            </w:tcMar>
            <w:vAlign w:val="center"/>
          </w:tcPr>
          <w:p>
            <w:pPr>
              <w:widowControl/>
              <w:spacing w:line="200" w:lineRule="exact"/>
              <w:jc w:val="center"/>
              <w:textAlignment w:val="center"/>
            </w:pPr>
          </w:p>
        </w:tc>
        <w:tc>
          <w:tcPr>
            <w:tcW w:w="1359" w:type="dxa"/>
            <w:vMerge w:val="continue"/>
            <w:tcBorders>
              <w:tl2br w:val="nil"/>
              <w:tr2bl w:val="nil"/>
            </w:tcBorders>
            <w:tcMar>
              <w:top w:w="15" w:type="dxa"/>
              <w:left w:w="15" w:type="dxa"/>
              <w:right w:w="15" w:type="dxa"/>
            </w:tcMar>
            <w:vAlign w:val="center"/>
          </w:tcPr>
          <w:p>
            <w:pPr>
              <w:widowControl/>
              <w:spacing w:line="200" w:lineRule="exact"/>
              <w:jc w:val="center"/>
              <w:textAlignment w:val="center"/>
            </w:pPr>
          </w:p>
        </w:tc>
        <w:tc>
          <w:tcPr>
            <w:tcW w:w="5770" w:type="dxa"/>
            <w:vMerge w:val="continue"/>
            <w:tcBorders>
              <w:tl2br w:val="nil"/>
              <w:tr2bl w:val="nil"/>
            </w:tcBorders>
            <w:tcMar>
              <w:top w:w="15" w:type="dxa"/>
              <w:left w:w="15" w:type="dxa"/>
              <w:right w:w="15" w:type="dxa"/>
            </w:tcMar>
            <w:vAlign w:val="center"/>
          </w:tcPr>
          <w:p>
            <w:pPr>
              <w:widowControl/>
              <w:spacing w:line="200" w:lineRule="exact"/>
              <w:jc w:val="center"/>
              <w:textAlignment w:val="center"/>
            </w:pPr>
          </w:p>
        </w:tc>
        <w:tc>
          <w:tcPr>
            <w:tcW w:w="975" w:type="dxa"/>
            <w:vMerge w:val="continue"/>
            <w:tcBorders>
              <w:tl2br w:val="nil"/>
              <w:tr2bl w:val="nil"/>
            </w:tcBorders>
            <w:tcMar>
              <w:top w:w="15" w:type="dxa"/>
              <w:left w:w="15" w:type="dxa"/>
              <w:right w:w="15" w:type="dxa"/>
            </w:tcMar>
            <w:vAlign w:val="center"/>
          </w:tcPr>
          <w:p>
            <w:pPr>
              <w:widowControl/>
              <w:spacing w:line="200" w:lineRule="exact"/>
              <w:jc w:val="center"/>
              <w:textAlignment w:val="center"/>
            </w:pPr>
          </w:p>
        </w:tc>
        <w:tc>
          <w:tcPr>
            <w:tcW w:w="735" w:type="dxa"/>
            <w:vMerge w:val="continue"/>
            <w:tcBorders>
              <w:tl2br w:val="nil"/>
              <w:tr2bl w:val="nil"/>
            </w:tcBorders>
            <w:noWrap/>
            <w:tcMar>
              <w:top w:w="15" w:type="dxa"/>
              <w:left w:w="15" w:type="dxa"/>
              <w:right w:w="15" w:type="dxa"/>
            </w:tcMar>
            <w:vAlign w:val="center"/>
          </w:tcPr>
          <w:p>
            <w:pPr>
              <w:widowControl/>
              <w:spacing w:line="200" w:lineRule="exact"/>
              <w:jc w:val="center"/>
              <w:textAlignment w:val="center"/>
            </w:pPr>
          </w:p>
        </w:tc>
        <w:tc>
          <w:tcPr>
            <w:tcW w:w="69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二乙</w:t>
            </w:r>
          </w:p>
        </w:tc>
        <w:tc>
          <w:tcPr>
            <w:tcW w:w="69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二甲</w:t>
            </w:r>
          </w:p>
        </w:tc>
        <w:tc>
          <w:tcPr>
            <w:tcW w:w="69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三乙</w:t>
            </w:r>
          </w:p>
        </w:tc>
        <w:tc>
          <w:tcPr>
            <w:tcW w:w="691"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三甲</w:t>
            </w:r>
          </w:p>
        </w:tc>
        <w:tc>
          <w:tcPr>
            <w:tcW w:w="976" w:type="dxa"/>
            <w:vMerge w:val="continue"/>
            <w:tcBorders>
              <w:tl2br w:val="nil"/>
              <w:tr2bl w:val="nil"/>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p>
        </w:tc>
        <w:tc>
          <w:tcPr>
            <w:tcW w:w="864" w:type="dxa"/>
            <w:vMerge w:val="continue"/>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17" w:hRule="atLeast"/>
          <w:jc w:val="center"/>
        </w:trPr>
        <w:tc>
          <w:tcPr>
            <w:tcW w:w="60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7</w:t>
            </w:r>
          </w:p>
        </w:tc>
        <w:tc>
          <w:tcPr>
            <w:tcW w:w="975"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ABGD0001</w:t>
            </w:r>
          </w:p>
        </w:tc>
        <w:tc>
          <w:tcPr>
            <w:tcW w:w="1359" w:type="dxa"/>
            <w:tcBorders>
              <w:tl2br w:val="nil"/>
              <w:tr2bl w:val="nil"/>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肠内营养灌注</w:t>
            </w:r>
          </w:p>
        </w:tc>
        <w:tc>
          <w:tcPr>
            <w:tcW w:w="5770" w:type="dxa"/>
            <w:tcBorders>
              <w:tl2br w:val="nil"/>
              <w:tr2bl w:val="nil"/>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指经鼻置入胃管，小肠营养管，小肠造瘘，胃造瘘药物灌注或要素饮食灌注。评估患者病情及管路情况，核对医嘱及患者信息，配制营养液或药物等，调节适宜温度，解释其目的取得配合，取适当体位，注入少量温开水冲洗管路，调节速度(必要时用营养泵)，用无菌注射器(或无菌营养泵管或无菌营养袋)注入药物(或要素饮食)，确定管路位置并妥善固定，观察腹部体征，排泄情况及相关并发症等，灌注完毕冲洗管路，记录，做好健康教育及心理护理。</w:t>
            </w:r>
          </w:p>
        </w:tc>
        <w:tc>
          <w:tcPr>
            <w:tcW w:w="975" w:type="dxa"/>
            <w:tcBorders>
              <w:tl2br w:val="nil"/>
              <w:tr2bl w:val="nil"/>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41 </w:t>
            </w:r>
          </w:p>
        </w:tc>
        <w:tc>
          <w:tcPr>
            <w:tcW w:w="69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45 </w:t>
            </w:r>
          </w:p>
        </w:tc>
        <w:tc>
          <w:tcPr>
            <w:tcW w:w="69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50 </w:t>
            </w:r>
          </w:p>
        </w:tc>
        <w:tc>
          <w:tcPr>
            <w:tcW w:w="691"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54 </w:t>
            </w:r>
          </w:p>
        </w:tc>
        <w:tc>
          <w:tcPr>
            <w:tcW w:w="976" w:type="dxa"/>
            <w:tcBorders>
              <w:tl2br w:val="nil"/>
              <w:tr2bl w:val="nil"/>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甲类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2" w:hRule="atLeast"/>
          <w:jc w:val="center"/>
        </w:trPr>
        <w:tc>
          <w:tcPr>
            <w:tcW w:w="60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8</w:t>
            </w:r>
          </w:p>
        </w:tc>
        <w:tc>
          <w:tcPr>
            <w:tcW w:w="975"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ABGG0001</w:t>
            </w:r>
          </w:p>
        </w:tc>
        <w:tc>
          <w:tcPr>
            <w:tcW w:w="1359" w:type="dxa"/>
            <w:tcBorders>
              <w:tl2br w:val="nil"/>
              <w:tr2bl w:val="nil"/>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人工辅助通便</w:t>
            </w:r>
          </w:p>
        </w:tc>
        <w:tc>
          <w:tcPr>
            <w:tcW w:w="5770" w:type="dxa"/>
            <w:tcBorders>
              <w:tl2br w:val="nil"/>
              <w:tr2bl w:val="nil"/>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评估患者病情及腹胀程度等，核对医嘱及患者信息，解释其目的取得配合，屏风遮挡，取适当体位，合理暴露臀部，戴手套，用指润滑剂涂抹手指，手工协助排便或挤入开塞露或甘油灌肠剂或栓剂插入肛门，处理用物，观察并记录，做好健康教育及心理护理。</w:t>
            </w:r>
          </w:p>
        </w:tc>
        <w:tc>
          <w:tcPr>
            <w:tcW w:w="975" w:type="dxa"/>
            <w:tcBorders>
              <w:tl2br w:val="nil"/>
              <w:tr2bl w:val="nil"/>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7 </w:t>
            </w:r>
          </w:p>
        </w:tc>
        <w:tc>
          <w:tcPr>
            <w:tcW w:w="69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8 </w:t>
            </w:r>
          </w:p>
        </w:tc>
        <w:tc>
          <w:tcPr>
            <w:tcW w:w="69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9 </w:t>
            </w:r>
          </w:p>
        </w:tc>
        <w:tc>
          <w:tcPr>
            <w:tcW w:w="691"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10 </w:t>
            </w:r>
          </w:p>
        </w:tc>
        <w:tc>
          <w:tcPr>
            <w:tcW w:w="976" w:type="dxa"/>
            <w:tcBorders>
              <w:tl2br w:val="nil"/>
              <w:tr2bl w:val="nil"/>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甲类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87" w:hRule="atLeast"/>
          <w:jc w:val="center"/>
        </w:trPr>
        <w:tc>
          <w:tcPr>
            <w:tcW w:w="60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9</w:t>
            </w:r>
          </w:p>
        </w:tc>
        <w:tc>
          <w:tcPr>
            <w:tcW w:w="975"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ABKC0001</w:t>
            </w:r>
          </w:p>
        </w:tc>
        <w:tc>
          <w:tcPr>
            <w:tcW w:w="1359" w:type="dxa"/>
            <w:tcBorders>
              <w:tl2br w:val="nil"/>
              <w:tr2bl w:val="nil"/>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空气压缩泵雾化吸入</w:t>
            </w:r>
          </w:p>
        </w:tc>
        <w:tc>
          <w:tcPr>
            <w:tcW w:w="5770" w:type="dxa"/>
            <w:tcBorders>
              <w:tl2br w:val="nil"/>
              <w:tr2bl w:val="nil"/>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评估患者病情及呼吸系统状况等，核对医嘱及患者信息，解释其目的取得配合，用无菌注射器配制药物，取适当体位，打开空气压缩泵雾化器开关，用无菌口含嘴(或雾化面罩)遮住患者口鼻，嘱其用口深吸气，吸入15-20分钟，关闭开关，漱口，擦干患者面部，协助患者排痰，并恢复舒适体位，处理用物，评价并记录，做好健康教育及心理护理。</w:t>
            </w:r>
          </w:p>
        </w:tc>
        <w:tc>
          <w:tcPr>
            <w:tcW w:w="975" w:type="dxa"/>
            <w:tcBorders>
              <w:tl2br w:val="nil"/>
              <w:tr2bl w:val="nil"/>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20 </w:t>
            </w:r>
          </w:p>
        </w:tc>
        <w:tc>
          <w:tcPr>
            <w:tcW w:w="69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23 </w:t>
            </w:r>
          </w:p>
        </w:tc>
        <w:tc>
          <w:tcPr>
            <w:tcW w:w="69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25 </w:t>
            </w:r>
          </w:p>
        </w:tc>
        <w:tc>
          <w:tcPr>
            <w:tcW w:w="691"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27 </w:t>
            </w:r>
          </w:p>
        </w:tc>
        <w:tc>
          <w:tcPr>
            <w:tcW w:w="976" w:type="dxa"/>
            <w:tcBorders>
              <w:tl2br w:val="nil"/>
              <w:tr2bl w:val="nil"/>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甲类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60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10</w:t>
            </w:r>
          </w:p>
        </w:tc>
        <w:tc>
          <w:tcPr>
            <w:tcW w:w="975"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ABZA0001</w:t>
            </w:r>
          </w:p>
        </w:tc>
        <w:tc>
          <w:tcPr>
            <w:tcW w:w="1359" w:type="dxa"/>
            <w:tcBorders>
              <w:tl2br w:val="nil"/>
              <w:tr2bl w:val="nil"/>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机械辅助排痰</w:t>
            </w:r>
          </w:p>
        </w:tc>
        <w:tc>
          <w:tcPr>
            <w:tcW w:w="5770" w:type="dxa"/>
            <w:tcBorders>
              <w:tl2br w:val="nil"/>
              <w:tr2bl w:val="nil"/>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评估患者病情，意识状态及呼吸系统情况等，核对患者信息，解释其重要性取得配合，检查排痰机功能状态，取适当体位，根据病情设置排痰机的强度频率及时间，用机械辅助排痰仪，按解剖部位依次震动不同部位，观察患者反应，生命体征变化等，协助患者排痰，评价患者排痰效果及痰液性质，用物处理，记录，做好健康教育和心理护理。</w:t>
            </w:r>
          </w:p>
        </w:tc>
        <w:tc>
          <w:tcPr>
            <w:tcW w:w="975" w:type="dxa"/>
            <w:tcBorders>
              <w:tl2br w:val="nil"/>
              <w:tr2bl w:val="nil"/>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l2br w:val="nil"/>
              <w:tr2bl w:val="nil"/>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30 </w:t>
            </w:r>
          </w:p>
        </w:tc>
        <w:tc>
          <w:tcPr>
            <w:tcW w:w="69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33 </w:t>
            </w:r>
          </w:p>
        </w:tc>
        <w:tc>
          <w:tcPr>
            <w:tcW w:w="69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36 </w:t>
            </w:r>
          </w:p>
        </w:tc>
        <w:tc>
          <w:tcPr>
            <w:tcW w:w="691"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40 </w:t>
            </w:r>
          </w:p>
        </w:tc>
        <w:tc>
          <w:tcPr>
            <w:tcW w:w="976" w:type="dxa"/>
            <w:tcBorders>
              <w:tl2br w:val="nil"/>
              <w:tr2bl w:val="nil"/>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7" w:hRule="atLeast"/>
          <w:jc w:val="center"/>
        </w:trPr>
        <w:tc>
          <w:tcPr>
            <w:tcW w:w="600" w:type="dxa"/>
            <w:tcBorders>
              <w:tl2br w:val="nil"/>
              <w:tr2bl w:val="nil"/>
            </w:tcBorders>
            <w:shd w:val="clear" w:color="auto" w:fill="auto"/>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11</w:t>
            </w:r>
          </w:p>
        </w:tc>
        <w:tc>
          <w:tcPr>
            <w:tcW w:w="975" w:type="dxa"/>
            <w:tcBorders>
              <w:tl2br w:val="nil"/>
              <w:tr2bl w:val="nil"/>
            </w:tcBorders>
            <w:shd w:val="clear" w:color="auto" w:fill="auto"/>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ACBD0001</w:t>
            </w:r>
          </w:p>
        </w:tc>
        <w:tc>
          <w:tcPr>
            <w:tcW w:w="1359" w:type="dxa"/>
            <w:tcBorders>
              <w:tl2br w:val="nil"/>
              <w:tr2bl w:val="nil"/>
            </w:tcBorders>
            <w:shd w:val="clear" w:color="auto" w:fill="auto"/>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一般传染病护理</w:t>
            </w:r>
          </w:p>
        </w:tc>
        <w:tc>
          <w:tcPr>
            <w:tcW w:w="5770" w:type="dxa"/>
            <w:tcBorders>
              <w:tl2br w:val="nil"/>
              <w:tr2bl w:val="nil"/>
            </w:tcBorders>
            <w:shd w:val="clear" w:color="auto" w:fill="auto"/>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指经消化道、呼吸道、接触等传播的传染病的护理。评估病情、既往史及合作情况等，洗手，戴口罩、帽子，穿隔离衣，戴手套，做好解释取得配合，患者用物擦拭消毒，患者分泌物及污物严格消毒处理，每日房间空气消毒，定期做隔离环境的细菌学采样检测，协助患者外出检查时做好防护。</w:t>
            </w:r>
          </w:p>
        </w:tc>
        <w:tc>
          <w:tcPr>
            <w:tcW w:w="975" w:type="dxa"/>
            <w:tcBorders>
              <w:tl2br w:val="nil"/>
              <w:tr2bl w:val="nil"/>
            </w:tcBorders>
            <w:shd w:val="clear" w:color="auto" w:fill="auto"/>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l2br w:val="nil"/>
              <w:tr2bl w:val="nil"/>
            </w:tcBorders>
            <w:shd w:val="clear" w:color="auto" w:fill="auto"/>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日</w:t>
            </w:r>
          </w:p>
        </w:tc>
        <w:tc>
          <w:tcPr>
            <w:tcW w:w="690" w:type="dxa"/>
            <w:tcBorders>
              <w:tl2br w:val="nil"/>
              <w:tr2bl w:val="nil"/>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20 </w:t>
            </w:r>
          </w:p>
        </w:tc>
        <w:tc>
          <w:tcPr>
            <w:tcW w:w="690" w:type="dxa"/>
            <w:tcBorders>
              <w:tl2br w:val="nil"/>
              <w:tr2bl w:val="nil"/>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22 </w:t>
            </w:r>
          </w:p>
        </w:tc>
        <w:tc>
          <w:tcPr>
            <w:tcW w:w="690" w:type="dxa"/>
            <w:tcBorders>
              <w:tl2br w:val="nil"/>
              <w:tr2bl w:val="nil"/>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24 </w:t>
            </w:r>
          </w:p>
        </w:tc>
        <w:tc>
          <w:tcPr>
            <w:tcW w:w="691" w:type="dxa"/>
            <w:tcBorders>
              <w:tl2br w:val="nil"/>
              <w:tr2bl w:val="nil"/>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27 </w:t>
            </w:r>
          </w:p>
        </w:tc>
        <w:tc>
          <w:tcPr>
            <w:tcW w:w="976" w:type="dxa"/>
            <w:tcBorders>
              <w:tl2br w:val="nil"/>
              <w:tr2bl w:val="nil"/>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甲类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2" w:hRule="atLeast"/>
          <w:jc w:val="center"/>
        </w:trPr>
        <w:tc>
          <w:tcPr>
            <w:tcW w:w="60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12</w:t>
            </w:r>
          </w:p>
        </w:tc>
        <w:tc>
          <w:tcPr>
            <w:tcW w:w="975"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ACBJ0005</w:t>
            </w:r>
          </w:p>
        </w:tc>
        <w:tc>
          <w:tcPr>
            <w:tcW w:w="1359" w:type="dxa"/>
            <w:tcBorders>
              <w:tl2br w:val="nil"/>
              <w:tr2bl w:val="nil"/>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呼吸机吸痰护理</w:t>
            </w:r>
          </w:p>
        </w:tc>
        <w:tc>
          <w:tcPr>
            <w:tcW w:w="5770" w:type="dxa"/>
            <w:tcBorders>
              <w:tl2br w:val="nil"/>
              <w:tr2bl w:val="nil"/>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评估患者病情、意识状态及呼吸道分泌物情况等，核对患者信息，做好解释取得配合，连接吸引器调整负压，取适当体位，遵医嘱滴入化痰药，观察患者生命体征，呼吸机消警，给纯氧2分钟，戴无菌手套，检查连接好的无菌吸痰管通畅，打开气道，按无菌操作原则将吸痰管插入气道，缓慢旋转提取进行抽吸(时间小于15秒)，再次给纯氧2分钟，观察患者生命体征及痰液性质，评价吸痰效果，记录，完成健康教育及心理护理。</w:t>
            </w:r>
          </w:p>
        </w:tc>
        <w:tc>
          <w:tcPr>
            <w:tcW w:w="975" w:type="dxa"/>
            <w:tcBorders>
              <w:tl2br w:val="nil"/>
              <w:tr2bl w:val="nil"/>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l2br w:val="nil"/>
              <w:tr2bl w:val="nil"/>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 </w:t>
            </w:r>
          </w:p>
        </w:tc>
        <w:tc>
          <w:tcPr>
            <w:tcW w:w="69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 </w:t>
            </w:r>
          </w:p>
        </w:tc>
        <w:tc>
          <w:tcPr>
            <w:tcW w:w="69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7 </w:t>
            </w:r>
          </w:p>
        </w:tc>
        <w:tc>
          <w:tcPr>
            <w:tcW w:w="691"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8 </w:t>
            </w:r>
          </w:p>
        </w:tc>
        <w:tc>
          <w:tcPr>
            <w:tcW w:w="976" w:type="dxa"/>
            <w:tcBorders>
              <w:tl2br w:val="nil"/>
              <w:tr2bl w:val="nil"/>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甲类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86" w:hRule="atLeast"/>
          <w:jc w:val="center"/>
        </w:trPr>
        <w:tc>
          <w:tcPr>
            <w:tcW w:w="60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13</w:t>
            </w:r>
          </w:p>
        </w:tc>
        <w:tc>
          <w:tcPr>
            <w:tcW w:w="975"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ACBK0001</w:t>
            </w:r>
          </w:p>
        </w:tc>
        <w:tc>
          <w:tcPr>
            <w:tcW w:w="1359" w:type="dxa"/>
            <w:tcBorders>
              <w:tl2br w:val="nil"/>
              <w:tr2bl w:val="nil"/>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引流管护理</w:t>
            </w:r>
          </w:p>
        </w:tc>
        <w:tc>
          <w:tcPr>
            <w:tcW w:w="5770" w:type="dxa"/>
            <w:tcBorders>
              <w:tl2br w:val="nil"/>
              <w:tr2bl w:val="nil"/>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指各种引流管护理，包括引流管冲洗。评估患者病情及引流情况等，核对患者信息，解释其目的取得配合，准备用物，取适当体位，戴手套，合理暴露伤口，观察引流液的量、色及性质，严格无菌操作原则用蘸有消毒液的棉签消毒，更换无菌敷料，倾倒引流液，观察患者生命体征，预防并发症，处理用物，记录，做好健康教育及心理护理。含胃、小肠、胆囊、膀胱、肾等造瘘管护理。</w:t>
            </w:r>
          </w:p>
        </w:tc>
        <w:tc>
          <w:tcPr>
            <w:tcW w:w="975" w:type="dxa"/>
            <w:tcBorders>
              <w:tl2br w:val="nil"/>
              <w:tr2bl w:val="nil"/>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l2br w:val="nil"/>
              <w:tr2bl w:val="nil"/>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日</w:t>
            </w:r>
          </w:p>
        </w:tc>
        <w:tc>
          <w:tcPr>
            <w:tcW w:w="69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7 </w:t>
            </w:r>
          </w:p>
        </w:tc>
        <w:tc>
          <w:tcPr>
            <w:tcW w:w="69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8 </w:t>
            </w:r>
          </w:p>
        </w:tc>
        <w:tc>
          <w:tcPr>
            <w:tcW w:w="69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9 </w:t>
            </w:r>
          </w:p>
        </w:tc>
        <w:tc>
          <w:tcPr>
            <w:tcW w:w="691"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10 </w:t>
            </w:r>
          </w:p>
        </w:tc>
        <w:tc>
          <w:tcPr>
            <w:tcW w:w="976" w:type="dxa"/>
            <w:tcBorders>
              <w:tl2br w:val="nil"/>
              <w:tr2bl w:val="nil"/>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甲类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jc w:val="center"/>
        </w:trPr>
        <w:tc>
          <w:tcPr>
            <w:tcW w:w="60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14</w:t>
            </w:r>
          </w:p>
        </w:tc>
        <w:tc>
          <w:tcPr>
            <w:tcW w:w="975"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ACBM0001</w:t>
            </w:r>
          </w:p>
        </w:tc>
        <w:tc>
          <w:tcPr>
            <w:tcW w:w="1359" w:type="dxa"/>
            <w:tcBorders>
              <w:tl2br w:val="nil"/>
              <w:tr2bl w:val="nil"/>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肛周护理</w:t>
            </w:r>
          </w:p>
        </w:tc>
        <w:tc>
          <w:tcPr>
            <w:tcW w:w="5770" w:type="dxa"/>
            <w:tcBorders>
              <w:tl2br w:val="nil"/>
              <w:tr2bl w:val="nil"/>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指对肛周脓肿、大便失禁等患者进行的肛周护理。观察肛周皮肤黏膜，肛周换药，湿敷。</w:t>
            </w:r>
          </w:p>
        </w:tc>
        <w:tc>
          <w:tcPr>
            <w:tcW w:w="975" w:type="dxa"/>
            <w:tcBorders>
              <w:tl2br w:val="nil"/>
              <w:tr2bl w:val="nil"/>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 </w:t>
            </w:r>
          </w:p>
        </w:tc>
        <w:tc>
          <w:tcPr>
            <w:tcW w:w="69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 </w:t>
            </w:r>
          </w:p>
        </w:tc>
        <w:tc>
          <w:tcPr>
            <w:tcW w:w="690"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7 </w:t>
            </w:r>
          </w:p>
        </w:tc>
        <w:tc>
          <w:tcPr>
            <w:tcW w:w="691"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8 </w:t>
            </w:r>
          </w:p>
        </w:tc>
        <w:tc>
          <w:tcPr>
            <w:tcW w:w="976" w:type="dxa"/>
            <w:tcBorders>
              <w:tl2br w:val="nil"/>
              <w:tr2bl w:val="nil"/>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l2br w:val="nil"/>
              <w:tr2bl w:val="nil"/>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0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序号</w:t>
            </w:r>
          </w:p>
        </w:tc>
        <w:tc>
          <w:tcPr>
            <w:tcW w:w="97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项目编码</w:t>
            </w:r>
          </w:p>
        </w:tc>
        <w:tc>
          <w:tcPr>
            <w:tcW w:w="135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项目名称</w:t>
            </w:r>
          </w:p>
        </w:tc>
        <w:tc>
          <w:tcPr>
            <w:tcW w:w="577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项目内涵</w:t>
            </w:r>
          </w:p>
        </w:tc>
        <w:tc>
          <w:tcPr>
            <w:tcW w:w="97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除外内容</w:t>
            </w:r>
          </w:p>
        </w:tc>
        <w:tc>
          <w:tcPr>
            <w:tcW w:w="73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计价</w:t>
            </w:r>
          </w:p>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单位</w:t>
            </w:r>
          </w:p>
        </w:tc>
        <w:tc>
          <w:tcPr>
            <w:tcW w:w="2761"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计价标准</w:t>
            </w:r>
          </w:p>
        </w:tc>
        <w:tc>
          <w:tcPr>
            <w:tcW w:w="97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说明</w:t>
            </w:r>
          </w:p>
        </w:tc>
        <w:tc>
          <w:tcPr>
            <w:tcW w:w="864"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医保报</w:t>
            </w:r>
          </w:p>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销类别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jc w:val="center"/>
        </w:trPr>
        <w:tc>
          <w:tcPr>
            <w:tcW w:w="60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pPr>
          </w:p>
        </w:tc>
        <w:tc>
          <w:tcPr>
            <w:tcW w:w="97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pPr>
          </w:p>
        </w:tc>
        <w:tc>
          <w:tcPr>
            <w:tcW w:w="135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pPr>
          </w:p>
        </w:tc>
        <w:tc>
          <w:tcPr>
            <w:tcW w:w="577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pPr>
          </w:p>
        </w:tc>
        <w:tc>
          <w:tcPr>
            <w:tcW w:w="97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pPr>
          </w:p>
        </w:tc>
        <w:tc>
          <w:tcPr>
            <w:tcW w:w="73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二乙</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二甲</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三乙</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三甲</w:t>
            </w:r>
          </w:p>
        </w:tc>
        <w:tc>
          <w:tcPr>
            <w:tcW w:w="97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p>
        </w:tc>
        <w:tc>
          <w:tcPr>
            <w:tcW w:w="864"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6"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15</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ACBN0001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压疮护理</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指使用压疮评估表确定压疮分级及危险因素，评估病情、压疮伤口类型，对有发生压疮危险的患者采取定时翻转，取适当体位，必要时采取保护措施。核对患者信息，做好解释取得配合，取适当体位，根据伤口干湿组织范围大小等，选择相应的无菌伤口敷料和药物，暴露创面，用生理盐水清理创面去除坏死组织，用蘸有消毒液的棉签消毒周围皮肤，测量创面大小并确定压疮分期，如有腔隙或窦道用装有生理盐水的无菌注射器(或头皮针)冲洗，按无菌操作原则换药，观察受压部位情况防止压疮再次发生或加重，处理用物，并记录，做好健康教育和心理护理。必要时报告医生请求相关科室会诊。</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功能性敷料</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日</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7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8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9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10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jc w:val="center"/>
        </w:trPr>
        <w:tc>
          <w:tcPr>
            <w:tcW w:w="600"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97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C</w:t>
            </w:r>
          </w:p>
        </w:tc>
        <w:tc>
          <w:tcPr>
            <w:tcW w:w="1359"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实验室诊断</w:t>
            </w:r>
          </w:p>
        </w:tc>
        <w:tc>
          <w:tcPr>
            <w:tcW w:w="577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97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0"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0"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0"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1"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976" w:type="dxa"/>
            <w:tcBorders>
              <w:top w:val="single" w:color="000000" w:sz="4" w:space="0"/>
              <w:left w:val="single" w:color="000000" w:sz="4" w:space="0"/>
              <w:bottom w:val="nil"/>
              <w:right w:val="single" w:color="000000" w:sz="4" w:space="0"/>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3"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16</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CEBW1000</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唐氏综合征三联筛查</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指对甲胎蛋白(AFP)、β人绒毛膜促性腺激素(β-HCG)、非结合型雌三醇(UE3)的测定。样本类型：血液。样本采集、签收、处理，定标和质控，检测样本，结果用相应软件进行风险率计算，给出唐氏综合征风险提示，录入实验室信息系统或人工登记，发送报告；按规定处理废弃物；接受临床相关咨询。</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189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209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233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256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17</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CEAV8000</w:t>
            </w:r>
          </w:p>
        </w:tc>
        <w:tc>
          <w:tcPr>
            <w:tcW w:w="1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视黄醇结合蛋白(RBP)测定</w:t>
            </w:r>
          </w:p>
        </w:tc>
        <w:tc>
          <w:tcPr>
            <w:tcW w:w="5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样本类型：血液、尿液。样本采集、签收、处理，定标和质控，检测样本，审核结果，录入实验室信息系统或人工登记，发送报告；按规定处理废弃物；接受临床相关咨询。</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20 </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23 </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25 </w:t>
            </w:r>
          </w:p>
        </w:tc>
        <w:tc>
          <w:tcPr>
            <w:tcW w:w="6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28 </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胶乳免疫比浊法</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18</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CEEG1000</w:t>
            </w:r>
          </w:p>
        </w:tc>
        <w:tc>
          <w:tcPr>
            <w:tcW w:w="1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同型半胱氨酸(Hcy)测定</w:t>
            </w:r>
          </w:p>
        </w:tc>
        <w:tc>
          <w:tcPr>
            <w:tcW w:w="5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样本类型：血液。样本采集、签收、处理，定标和质控，检测样本，审核结果，录入实验室信息系统或人工登记，发送报告；按规定处理废弃物；接受临床相关咨询。</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65 </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72 </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80 </w:t>
            </w:r>
          </w:p>
        </w:tc>
        <w:tc>
          <w:tcPr>
            <w:tcW w:w="6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88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酶法</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E</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影像学诊断</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19</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EAZZZ003</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临床操作数字减影(DSA)引导</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在数字减影(DSA)引导下完成临床诊疗过程，必要时点片。不含相关的临床诊疗技术。</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半小时</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56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62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68 </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此项为辅助操作项目</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20</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EDEVE001</w:t>
            </w:r>
          </w:p>
        </w:tc>
        <w:tc>
          <w:tcPr>
            <w:tcW w:w="1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胎儿三维超声成像</w:t>
            </w:r>
          </w:p>
        </w:tc>
        <w:tc>
          <w:tcPr>
            <w:tcW w:w="5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采用具有三维成像功能的超声仪，对胎儿获取二维图像后，合成三维超声图像，并多切面，多角度进行观察。作出诊断报告，图文报告。</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145 </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162 </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180 </w:t>
            </w:r>
          </w:p>
        </w:tc>
        <w:tc>
          <w:tcPr>
            <w:tcW w:w="6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200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21</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EZZYA001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计算机断层扫描激光乳腺成像检查</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患者脱上衣，在技术员指导下摆放体位，使用断层扫描激光乳腺成像设备扫描，计算机断层图象处理，医师判读结果。图文报告。</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单侧</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188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209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230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253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22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EDBUE002</w:t>
            </w:r>
          </w:p>
        </w:tc>
        <w:tc>
          <w:tcPr>
            <w:tcW w:w="1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胎儿生物物理相评分</w:t>
            </w:r>
          </w:p>
        </w:tc>
        <w:tc>
          <w:tcPr>
            <w:tcW w:w="5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通过超声观察胎儿约30分钟内的呼吸样运动、肌张力、胎动、羊水量。作出诊断报告，图文报告。</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left"/>
              <w:rPr>
                <w:rFonts w:hint="eastAsia" w:ascii="宋体" w:hAnsi="宋体" w:cs="宋体"/>
                <w:bCs/>
                <w:color w:val="FF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37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45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49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23</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EDCMU001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双肾静脉彩色多普勒超声检查</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查看申请单要求，了解患者相应病史后，双肾静脉主干及分支的血流充盈程度，通畅情况。必要时行左肾静脉“胡桃夹”综合征测量，腹主动脉与肠系膜上动脉间左肾静脉内径测量，远端左肾静脉主干内径测量，并计算比值。作出诊断报告，图文报告。</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104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115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128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141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24</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EDFKA017</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术中经心外膜超声心动图</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用彩色超声仪进行手术开始前、术中和术后疗效观察(含介入治疗术中监测)。含多次检查以及往返手术室人工和术中占机时间。作出诊断报告，图文报告。</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半小时</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33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36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40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0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序号</w:t>
            </w:r>
          </w:p>
        </w:tc>
        <w:tc>
          <w:tcPr>
            <w:tcW w:w="97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项目编码</w:t>
            </w:r>
          </w:p>
        </w:tc>
        <w:tc>
          <w:tcPr>
            <w:tcW w:w="135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项目名称</w:t>
            </w:r>
          </w:p>
        </w:tc>
        <w:tc>
          <w:tcPr>
            <w:tcW w:w="577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项目内涵</w:t>
            </w:r>
          </w:p>
        </w:tc>
        <w:tc>
          <w:tcPr>
            <w:tcW w:w="97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除外内容</w:t>
            </w:r>
          </w:p>
        </w:tc>
        <w:tc>
          <w:tcPr>
            <w:tcW w:w="73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计价</w:t>
            </w:r>
          </w:p>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单位</w:t>
            </w:r>
          </w:p>
        </w:tc>
        <w:tc>
          <w:tcPr>
            <w:tcW w:w="2761"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计价标准</w:t>
            </w:r>
          </w:p>
        </w:tc>
        <w:tc>
          <w:tcPr>
            <w:tcW w:w="97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说明</w:t>
            </w:r>
          </w:p>
        </w:tc>
        <w:tc>
          <w:tcPr>
            <w:tcW w:w="864"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医保报</w:t>
            </w:r>
          </w:p>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销类别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jc w:val="center"/>
        </w:trPr>
        <w:tc>
          <w:tcPr>
            <w:tcW w:w="60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pPr>
          </w:p>
        </w:tc>
        <w:tc>
          <w:tcPr>
            <w:tcW w:w="97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pPr>
          </w:p>
        </w:tc>
        <w:tc>
          <w:tcPr>
            <w:tcW w:w="135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pPr>
          </w:p>
        </w:tc>
        <w:tc>
          <w:tcPr>
            <w:tcW w:w="577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pPr>
          </w:p>
        </w:tc>
        <w:tc>
          <w:tcPr>
            <w:tcW w:w="97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pPr>
          </w:p>
        </w:tc>
        <w:tc>
          <w:tcPr>
            <w:tcW w:w="73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二乙</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二甲</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三乙</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三甲</w:t>
            </w:r>
          </w:p>
        </w:tc>
        <w:tc>
          <w:tcPr>
            <w:tcW w:w="97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p>
        </w:tc>
        <w:tc>
          <w:tcPr>
            <w:tcW w:w="864"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25</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EDFKA010</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负荷超声心动图</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指普通心脏超声检查基础上对负荷状态前、中、后各节段心肌运动状态观测，含多次检查录像，静脉药物输注或运动试验(平板、踏车)，图文报告。不含心电监护。</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36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44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48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26</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EDFKH001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彩色室壁动力学检查</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在普通心脏超声检查基础上对室壁运动进行彩色室壁动力学检查成像和相关参数检测。作出诊断报告，图文报告。</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36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44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48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F</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临床诊断</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27</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FAC04701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长谷川痴呆测验(HDS-R)</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用于痴呆的筛选。由心理师(或精神科医师)以一对一的方式对患者实施测验，共24个小项，9大项，观测被试思维、行为、情绪，记录观测内容，需要系统地询问，精神科医师分析测量数据，出具报告。</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23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25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27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28</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FAL04702</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汉密尔顿焦虑量表测评</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用于焦虑症状的评定。由24个陈述句组成，大部分项目采用0-4分的5级评分法，少数项目采用0-2分的3级评分法，观测对被试行为、情绪，记录观测内容，指导答题，分析测量数据，出具报告。</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23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25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27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29</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FAL04706</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汉密尔顿抑郁量表测评</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用于抑郁症状的评定。由14个陈述句组成，所有项目采用0-4分的5级评分法，观测被试行为、情绪，记录观测内容，指导答题，分析测量数据，出具报告。</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23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25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27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30</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FAY04702</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帕金森病统一评分量表测评</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采用帕金森统一评分量表，由专业人员根据量表中的项目进行评定，含填表指导与评分。</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57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62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69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31</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FDC07101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甲状腺针吸细胞活检术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定位，消毒铺巾，局麻，经皮穿刺抽出甲状腺细胞组织，送检。不含病理学检查。</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187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208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229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252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32</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FJE05402</w:t>
            </w:r>
          </w:p>
        </w:tc>
        <w:tc>
          <w:tcPr>
            <w:tcW w:w="1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呼出气二氧化碳监测</w:t>
            </w:r>
          </w:p>
        </w:tc>
        <w:tc>
          <w:tcPr>
            <w:tcW w:w="5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连接并校正二氧化碳监测电极，将电极与人工气道或面罩相连，监测二氧化碳分压数值及波形。</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小时</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55 </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62 </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68 </w:t>
            </w:r>
          </w:p>
        </w:tc>
        <w:tc>
          <w:tcPr>
            <w:tcW w:w="6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75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FF0000"/>
                <w:sz w:val="18"/>
                <w:szCs w:val="18"/>
              </w:rPr>
            </w:pPr>
            <w:r>
              <w:rPr>
                <w:rFonts w:hint="eastAsia" w:ascii="宋体" w:hAnsi="宋体" w:cs="宋体"/>
                <w:bCs/>
                <w:color w:val="FF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33</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FKA02202</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人工中心静脉压测定</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评估患者病情及体位等，核对医嘱及患者信息，解释其目的取得配合，确认中心静脉置管位置，测量外置长度，连接测压系统，协助患者平卧位，正确固定压力传感器，冲洗管路，调零，测压并记录，协助患者采取舒适体位，做好健康教育及心理护理。</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18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22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24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34</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FKA02203</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检测仪中心静脉压测定</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评估患者病情及体位等，核对医嘱及患者信息，解释其目的取得配合，确认中心静脉置管位置，测量外置长度，连接测压系统，协助患者平卧位，正确固定压力传感器，冲洗管路，调零，测压并记录，协助患者采取舒适体位，做好健康教育及心理护理。</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18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22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24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35</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FKA05201</w:t>
            </w:r>
          </w:p>
        </w:tc>
        <w:tc>
          <w:tcPr>
            <w:tcW w:w="13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心包腔内压力监测</w:t>
            </w:r>
          </w:p>
        </w:tc>
        <w:tc>
          <w:tcPr>
            <w:tcW w:w="57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心包引流导管与测压导管、压力换能器连接，校正零点，连续测压。</w:t>
            </w: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小时</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68 </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75 </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83 </w:t>
            </w:r>
          </w:p>
        </w:tc>
        <w:tc>
          <w:tcPr>
            <w:tcW w:w="6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91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FF0000"/>
                <w:sz w:val="18"/>
                <w:szCs w:val="18"/>
              </w:rPr>
            </w:pPr>
            <w:r>
              <w:rPr>
                <w:rFonts w:hint="eastAsia" w:ascii="宋体" w:hAnsi="宋体" w:cs="宋体"/>
                <w:bCs/>
                <w:color w:val="FF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36</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FNQ07101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淋巴结针吸细胞活检术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指全身各部位体表淋巴结。定位，消毒铺巾，穿刺，抽吸细胞成分，送检，压迫止血。不含病理学检查。</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150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166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183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201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37</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FNQ07102</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淋巴结穿刺组织活检术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指全身各部位体表淋巴结。定位，消毒铺巾，用特殊活检针穿刺，切取成条组织，送检，压迫止血。不含病理学检查。</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397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441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485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534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0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序号</w:t>
            </w:r>
          </w:p>
        </w:tc>
        <w:tc>
          <w:tcPr>
            <w:tcW w:w="97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项目编码</w:t>
            </w:r>
          </w:p>
        </w:tc>
        <w:tc>
          <w:tcPr>
            <w:tcW w:w="135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项目名称</w:t>
            </w:r>
          </w:p>
        </w:tc>
        <w:tc>
          <w:tcPr>
            <w:tcW w:w="577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项目内涵</w:t>
            </w:r>
          </w:p>
        </w:tc>
        <w:tc>
          <w:tcPr>
            <w:tcW w:w="97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除外内容</w:t>
            </w:r>
          </w:p>
        </w:tc>
        <w:tc>
          <w:tcPr>
            <w:tcW w:w="73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计价</w:t>
            </w:r>
          </w:p>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单位</w:t>
            </w:r>
          </w:p>
        </w:tc>
        <w:tc>
          <w:tcPr>
            <w:tcW w:w="2761"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计价标准</w:t>
            </w:r>
          </w:p>
        </w:tc>
        <w:tc>
          <w:tcPr>
            <w:tcW w:w="97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说明</w:t>
            </w:r>
          </w:p>
        </w:tc>
        <w:tc>
          <w:tcPr>
            <w:tcW w:w="864"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医保报</w:t>
            </w:r>
          </w:p>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销类别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jc w:val="center"/>
        </w:trPr>
        <w:tc>
          <w:tcPr>
            <w:tcW w:w="60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pPr>
          </w:p>
        </w:tc>
        <w:tc>
          <w:tcPr>
            <w:tcW w:w="97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pPr>
          </w:p>
        </w:tc>
        <w:tc>
          <w:tcPr>
            <w:tcW w:w="135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pPr>
          </w:p>
        </w:tc>
        <w:tc>
          <w:tcPr>
            <w:tcW w:w="577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pPr>
          </w:p>
        </w:tc>
        <w:tc>
          <w:tcPr>
            <w:tcW w:w="97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pPr>
          </w:p>
        </w:tc>
        <w:tc>
          <w:tcPr>
            <w:tcW w:w="73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二乙</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二甲</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三乙</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三甲</w:t>
            </w:r>
          </w:p>
        </w:tc>
        <w:tc>
          <w:tcPr>
            <w:tcW w:w="97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p>
        </w:tc>
        <w:tc>
          <w:tcPr>
            <w:tcW w:w="864"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38</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FPA42201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消化内镜检查麻醉术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指为减少内镜检查痛苦而采用的麻醉方式。静脉输注镇静麻醉药物，监测基本生命体征。不含内镜检查。</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90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100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110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120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39</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FRA02404</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残余尿量测定-导尿法</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向患者说明残余尿测量方法，测量目，注意事项等内容，指导患者饮水300-500毫升，观察膀胱是否充盈，膀胱充盈后协助患者坐位或半坐位，诱导患者自行排尿后采取无菌导尿术、排空膀胱内残余尿量，记录残余尿量，计算自解尿量与残余尿量的乙类、观察患者有无不适。</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16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17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19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21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40</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FFA01604</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耳纤维内镜检查</w:t>
            </w:r>
          </w:p>
        </w:tc>
        <w:tc>
          <w:tcPr>
            <w:tcW w:w="577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使用耳纤维内镜检查耳道及鼓膜、鼓室。不含活检。</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81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90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100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110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FF0000"/>
                <w:sz w:val="18"/>
                <w:szCs w:val="18"/>
              </w:rPr>
            </w:pPr>
            <w:r>
              <w:rPr>
                <w:rFonts w:hint="eastAsia" w:ascii="宋体" w:hAnsi="宋体" w:cs="宋体"/>
                <w:bCs/>
                <w:color w:val="FF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41</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FYA07102</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乳腺肿物穿刺组织活检术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定位，消毒铺巾，局麻，用特殊活检针穿刺取出乳腺肿物条状组织送检，压迫止血。不含定位引导、病理学检查。</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518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576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633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697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临床手术治疗</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8"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42</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HPG83301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幽门成形术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逐层进腹，探查，幽门切开，成形缝合，止血，经腹壁另戳孔置管固定，清点器具、纱布无误，冲洗腹腔，逐层关腹。</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血管夹，特殊缝线，止血材料</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513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570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627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690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43</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HBJ65201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超选择脑动脉腔内血栓取出术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消毒铺巾，麻醉，穿刺置管，造影摄片，取栓，造影复查，穿刺点压迫包扎。人工报告。不含监护。</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导管，导丝，血管鞘，导引导管，止血材料</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2552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2835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3150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3465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9"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44</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HBM65201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超选择脑静脉系统血栓取出术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消毒铺巾，麻醉，穿刺置管，造影摄片，取栓，造影复查，穿刺点压迫包扎。人工报告。不含监护。</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导管，导丝，血管鞘，导引导管</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2552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2835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3150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3465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77"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45</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HDF73303</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肾上腺嗜铬细胞瘤切除术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消毒，电刀逐层切开，游离肾脏及肾上腺并向下牵拉，将胰腺(左)或肝脏(右)向上牵拉，剥离腺瘤时对腺体的触动操作宜轻柔，以免造成水肿与渗出，暴露结扎肾上腺静脉，切除肿瘤，创面止血，缝合，当发现肿瘤后最好先钳夹肾上腺静脉，以防止大量血管收缩物质涌入血循环，术中注意观察患者血压变化，适当给与降压补液对症处理。</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1548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1720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1892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2081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46</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HEB83302</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眶隔修补术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消毒铺巾，设计切口，切开，电凝或压迫止血，暴露眶隔，修复，缝合切口，加压包扎。</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特殊缝线</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单侧</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315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350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385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424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47</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HEH89309</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翼状胬肉切除组织移植术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消毒铺巾，开睑，置手术贴膜，在手术显微镜下剪开结膜，分离和剪除胬肉组织，处理角巩膜伤口，移植组织，并行缝合或粘合，加压包扎。</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羊膜，特殊缝线</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单侧</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599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666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732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805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48</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HEL50301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镱铝石榴石(YAG)激光瞳孔括约肌切开术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治疗眼滴缩瞳剂，表面麻醉。将患者头部安置于镱铝石榴石(YAG)激光机的头架上。调整激光机的参数。将激光治疗镜镜面涂耦合剂，安置于角膜表面。应用激光切开瞳孔缘处括约肌。治疗结束时取下激光治疗镜，眼部滴用抗菌药物滴眼液。</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单侧</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397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441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485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534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49</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HEL73303</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镱铝石榴石(YAG)激光周边虹膜切除术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向患者说明治疗的注意事项，治疗眼缩瞳，滴表面麻醉剂，患者头部安置于激光机的头架上，应用镱铝石榴石(YAG)激光机进行治疗，调整激光参数，激光治疗镜涂耦合剂后安置于角膜表面，在周边部虹膜寻找合适部位进行治疗，切开虹膜并扩大切口，治疗结束时取下激光治疗镜，眼部滴用抗菌药物滴眼液。</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单侧</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397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441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485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534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0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序号</w:t>
            </w:r>
          </w:p>
        </w:tc>
        <w:tc>
          <w:tcPr>
            <w:tcW w:w="97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项目编码</w:t>
            </w:r>
          </w:p>
        </w:tc>
        <w:tc>
          <w:tcPr>
            <w:tcW w:w="135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项目名称</w:t>
            </w:r>
          </w:p>
        </w:tc>
        <w:tc>
          <w:tcPr>
            <w:tcW w:w="577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项目内涵</w:t>
            </w:r>
          </w:p>
        </w:tc>
        <w:tc>
          <w:tcPr>
            <w:tcW w:w="97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除外内容</w:t>
            </w:r>
          </w:p>
        </w:tc>
        <w:tc>
          <w:tcPr>
            <w:tcW w:w="73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计价</w:t>
            </w:r>
          </w:p>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单位</w:t>
            </w:r>
          </w:p>
        </w:tc>
        <w:tc>
          <w:tcPr>
            <w:tcW w:w="2761"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计价标准</w:t>
            </w:r>
          </w:p>
        </w:tc>
        <w:tc>
          <w:tcPr>
            <w:tcW w:w="97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说明</w:t>
            </w:r>
          </w:p>
        </w:tc>
        <w:tc>
          <w:tcPr>
            <w:tcW w:w="864"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医保报</w:t>
            </w:r>
          </w:p>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销类别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jc w:val="center"/>
        </w:trPr>
        <w:tc>
          <w:tcPr>
            <w:tcW w:w="60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pPr>
          </w:p>
        </w:tc>
        <w:tc>
          <w:tcPr>
            <w:tcW w:w="97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pPr>
          </w:p>
        </w:tc>
        <w:tc>
          <w:tcPr>
            <w:tcW w:w="135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pPr>
          </w:p>
        </w:tc>
        <w:tc>
          <w:tcPr>
            <w:tcW w:w="577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pPr>
          </w:p>
        </w:tc>
        <w:tc>
          <w:tcPr>
            <w:tcW w:w="97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pPr>
          </w:p>
        </w:tc>
        <w:tc>
          <w:tcPr>
            <w:tcW w:w="73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二乙</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二甲</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三乙</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三甲</w:t>
            </w:r>
          </w:p>
        </w:tc>
        <w:tc>
          <w:tcPr>
            <w:tcW w:w="97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p>
        </w:tc>
        <w:tc>
          <w:tcPr>
            <w:tcW w:w="864"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50</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HET72306</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间接眼底镜视网膜光凝术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治疗眼散瞳，表面麻醉或全身麻醉。置手术贴膜，开睑。调节激光机参数，应用间接眼底镜激光系统对病变部位光凝。治疗结束时取下开睑器，眼部滴用抗菌药物滴眼液。</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180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200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220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240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51</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HFC65603</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经耳内镜耵聍取出术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在耳内镜辅助下对栓塞之硬性和/或软化之耵聍用耵聍钩和/或枪镊取出，和/或用负压吸引取出。检查鼓膜情况，对耳道消毒</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单侧</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66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73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81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90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52</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HGA73301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鼻部肿物切除术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消毒铺巾，设计切口，局部麻醉，将肿物完整切除或扩大切除，双极电凝止血，送检病理，切口直接拉拢缝合或植皮或者皮瓣转移。不含植皮、皮瓣转移术。</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200" w:lineRule="exac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573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636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700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770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53</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HGC46601</w:t>
            </w:r>
          </w:p>
        </w:tc>
        <w:tc>
          <w:tcPr>
            <w:tcW w:w="13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经前鼻镜电凝止血术</w:t>
            </w:r>
          </w:p>
        </w:tc>
        <w:tc>
          <w:tcPr>
            <w:tcW w:w="5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鼻腔黏膜1%地卡因表面麻醉，1%麻黄素收缩，前鼻镜下寻找可疑出血点，使用电烧器应用电烧器探头于鼻腔黏膜出血处烧灼，可应用各种止血海绵或止血纱布、凡士林纱条填压。</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85 </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94 </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103 </w:t>
            </w:r>
          </w:p>
        </w:tc>
        <w:tc>
          <w:tcPr>
            <w:tcW w:w="6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114 </w:t>
            </w:r>
          </w:p>
        </w:tc>
        <w:tc>
          <w:tcPr>
            <w:tcW w:w="9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54</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HGC57602</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经鼻内镜鼻腔粘连松解术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鼻腔黏膜1%地卡因表面麻醉，1%麻黄素收缩，经鼻内镜应用黏膜刀切开鼻腔粘连带应用凡士林纱条压迫分离，或放置硅胶板、硅胶管、其它特殊的止血分离材料。</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52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58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64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70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55</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HGC73301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鼻侧切开鼻腔鼻窦肿瘤切除术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消毒铺巾，麻醉后经鼻侧切开进路暴露上颌窦、筛窦、额窦行鼻腔鼻窦肿瘤切除术，术后术腔填塞，局部缝合，包扎固定。</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止血材料</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747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830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912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1004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56</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HGC73601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经鼻内镜鼻息肉切除术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消毒铺巾，局麻或全麻后，前鼻镜下，收缩鼻腔行应用圈套器或筛窦钳摘除鼻息肉切除术，也可应用电动切割器切除息肉，术后术腔填塞凡士林纱条或其它填塞材料。</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259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288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317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348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57</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HHS88301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下牙槽神经解剖移位术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局部浸润或阻滞麻醉，切开黏膜，翻瓣显露下颌管颊侧骨壁，使用专用切割钻及配套系列工作头，下颌管颊侧骨壁开窗，显露下牙槽神经，利用特殊剥离器将神经牵向颊侧。</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人工骨，屏障膜</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单侧</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214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238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264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291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58</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HHS89303</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缺牙区游离骨移植术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局部麻醉，切开黏膜、翻瓣，显露牙槽突，以微动力系统平整植骨床，去除纤维组织，将取自体骨块用长螺钉固定于缺牙区牙槽突，用外置法或“三明治”夹层法，骨块周围充填颗粒状植骨材料(自体骨和/或骨代用品)，表面可覆盖生物屏障膜，松解软组织瓣，严密无张力缝合关闭伤口。不含取骨术。</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人工骨，屏障膜，内固定材料</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每牙</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214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238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264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291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59</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HHW61301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牙周植骨术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在牙周翻瓣术的基础上，植入各种成骨材料，设计缝合方式，缝合，上牙周塞治剂。不含取自体骨。</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牙周塞治剂，人工骨</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每牙</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120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130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140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160 </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此项为辅加操作项目</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7"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60</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HHX61302</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骨挤压种植体植入术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局部浸润或阻滞麻醉，在使用专用种植机和配套种植外科系列工具制备种植窝过程中，由于骨质疏松或骨床宽度略薄，使用专用系列骨挤压器逐渐扩大种植窝，最后植入种植体，以增加种植体的初期稳定性，避免种植体外露。</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种植体，覆盖螺丝，愈合基台</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种植体</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197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218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243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267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7"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61</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HHX61304</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骨劈开种植体植入术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局部浸润或阻滞麻醉，显露牙槽嵴，利用专用骨锯和/或骨凿劈开牙槽突，同时利用特制器械撑开骨床，利用专用种植机和配套种植外科系列工具制备、并逐级扩大种植窝，植入牙种植体，黏膜减张处理，缝合。</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种植体，覆盖螺丝，愈合基台，人工骨，屏障膜</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种植体</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230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250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280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300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0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序号</w:t>
            </w:r>
          </w:p>
        </w:tc>
        <w:tc>
          <w:tcPr>
            <w:tcW w:w="97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项目编码</w:t>
            </w:r>
          </w:p>
        </w:tc>
        <w:tc>
          <w:tcPr>
            <w:tcW w:w="135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项目名称</w:t>
            </w:r>
          </w:p>
        </w:tc>
        <w:tc>
          <w:tcPr>
            <w:tcW w:w="577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项目内涵</w:t>
            </w:r>
          </w:p>
        </w:tc>
        <w:tc>
          <w:tcPr>
            <w:tcW w:w="97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除外内容</w:t>
            </w:r>
          </w:p>
        </w:tc>
        <w:tc>
          <w:tcPr>
            <w:tcW w:w="73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计价</w:t>
            </w:r>
          </w:p>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单位</w:t>
            </w:r>
          </w:p>
        </w:tc>
        <w:tc>
          <w:tcPr>
            <w:tcW w:w="2761"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计价标准</w:t>
            </w:r>
          </w:p>
        </w:tc>
        <w:tc>
          <w:tcPr>
            <w:tcW w:w="97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说明</w:t>
            </w:r>
          </w:p>
        </w:tc>
        <w:tc>
          <w:tcPr>
            <w:tcW w:w="864"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医保报</w:t>
            </w:r>
          </w:p>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销类别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jc w:val="center"/>
        </w:trPr>
        <w:tc>
          <w:tcPr>
            <w:tcW w:w="60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pPr>
          </w:p>
        </w:tc>
        <w:tc>
          <w:tcPr>
            <w:tcW w:w="97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pPr>
          </w:p>
        </w:tc>
        <w:tc>
          <w:tcPr>
            <w:tcW w:w="135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pPr>
          </w:p>
        </w:tc>
        <w:tc>
          <w:tcPr>
            <w:tcW w:w="577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pPr>
          </w:p>
        </w:tc>
        <w:tc>
          <w:tcPr>
            <w:tcW w:w="97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pPr>
          </w:p>
        </w:tc>
        <w:tc>
          <w:tcPr>
            <w:tcW w:w="73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二乙</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二甲</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三乙</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三甲</w:t>
            </w:r>
          </w:p>
        </w:tc>
        <w:tc>
          <w:tcPr>
            <w:tcW w:w="97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p>
        </w:tc>
        <w:tc>
          <w:tcPr>
            <w:tcW w:w="864"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62</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HHX83301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种植体周软组织成形术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局部浸润或阻滞麻醉，采用局部三角瓣旋转、组织滑行等方法。</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种植体</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45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55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60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63</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HHX83302</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种植区黏膜缺损修复</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局部浸润或阻滞麻醉，从口内硬腭切取全层或黏膜下结缔组织，游离移植于缺牙或种植区。</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特殊缝线</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48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54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60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64</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HJH45101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胸壁肿块穿刺引流术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用灰阶超声仪对胸壁肿块进行术前观察，消毒铺巾，局麻，在B超监视下将穿刺针或穿刺枪经皮刺入胸壁肿块内，抽吸活检，置管引流或注药。图文报告。不含超声引导。</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469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521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573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630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65</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HJK71301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胸骨骨折内固定术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消毒铺巾，贴膜，逐层切开胸壁，胸骨骨折复位内固定。缝合切口。</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内固定材料，钢丝，特殊缝线</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648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720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792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871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3"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66</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HJL71301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肋骨骨折内固定术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指多根多处肋骨骨折引起的链枷胸的外科治疗。消毒铺巾，贴膜，切开皮肤，对骨折肋骨复位内固定，引流。缝合切口。</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内固定材料，钢丝，特殊缝线</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560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620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690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750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67</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HJM57501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经胸腔镜胸膜粘连松解术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指广泛胸膜粘连造成肺膨胀不全、需要手术治疗者。经胸外侧径路，消毒铺巾，贴膜，单肺通气、建立气胸，胸腔镜探查胸腔，松解、分离胸腔内粘连，暴露胸内组织和器官。用电刀或超声刀止血。放置胸腔闭式引流。关胸。</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特殊缝线</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778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865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951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1046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68</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HJT46501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经胸腔镜胸腔止血术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经胸外侧径路，消毒铺巾，贴膜，单肺通气、建立气胸，胸腔镜探查胸腔、胸壁、肺组织、纵隔等出血部位、出血量及性质，清创，用电刀或超声刀止血。放置胸腔闭式引流，关胸。</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特殊缝线</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989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1099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1209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1330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69</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HKT64301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起搏器电极取出术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消毒铺巾，局部麻醉，必要时先行临时起搏器安置术及应用保证安全，切开原伤口，分离皮下组织，暴露囊袋，监护仪监护及血管造影机X线引导下，在保障安全情况下取出原起搏器，分离起搏器和电极，利用电极拔除装置拔除电极，处理局部伤口，逐层缝合皮下组织和皮肤。不含监护、DSA引导。</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661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734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815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897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70</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HKT64302</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起搏器囊袋清创术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消毒铺巾，局部麻醉，必要时先行临时起搏器安置术及应用保证安全，切开原伤口，分离皮下组织，暴露囊袋，监护仪监护下，在保障安全情况下取出原起搏器，清理囊袋内坏死组织，反复冲洗局部伤口，放入原起搏器，逐层缝合皮下组织和皮肤。不含监护、DSA引导、临时起搏。</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661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734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815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897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71</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HKU65201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冠状动脉内血栓抽吸术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在备有除颤仪及除颤电极的条件下，消毒铺巾，局部麻醉，穿刺动脉，放置鞘管，冠状动脉造影后经鞘管在监护仪监护及血管造影机X线引导下，沿引导钢丝将指引导管送至冠状动脉开口，根据冠状动脉造影结果决定需要进行血栓抽吸的血管，沿指引钢丝将抽吸导管送至病变近端，抽吸导管近端连接负压抽吸装置。打开抽吸装置后谨慎前送导管，之后回撤。不含监护、DSA引导。</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导引导管，导引导丝，血管鞘，取栓导管</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417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463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514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566 </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以1支血管为基价，每增加1支加收不超过20%</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72</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HLB05901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主动脉内球囊反搏(IABP)运行监测</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置入气囊反搏导管后，连接气囊反搏机，监测患者的反搏压及心功能，根据波形及患者的情况选择适当的触发方式，调整充放气时间。动态观察患者血压、反搏压、心率及心功能情况，调整机器工作模式及工作参数。不含球囊反博置管术。</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主动脉内球囊反搏导管，传感器</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小时</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32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36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40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44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0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序号</w:t>
            </w:r>
          </w:p>
        </w:tc>
        <w:tc>
          <w:tcPr>
            <w:tcW w:w="97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项目编码</w:t>
            </w:r>
          </w:p>
        </w:tc>
        <w:tc>
          <w:tcPr>
            <w:tcW w:w="135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项目名称</w:t>
            </w:r>
          </w:p>
        </w:tc>
        <w:tc>
          <w:tcPr>
            <w:tcW w:w="577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项目内涵</w:t>
            </w:r>
          </w:p>
        </w:tc>
        <w:tc>
          <w:tcPr>
            <w:tcW w:w="97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除外内容</w:t>
            </w:r>
          </w:p>
        </w:tc>
        <w:tc>
          <w:tcPr>
            <w:tcW w:w="73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计价</w:t>
            </w:r>
          </w:p>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单位</w:t>
            </w:r>
          </w:p>
        </w:tc>
        <w:tc>
          <w:tcPr>
            <w:tcW w:w="2761"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计价标准</w:t>
            </w:r>
          </w:p>
        </w:tc>
        <w:tc>
          <w:tcPr>
            <w:tcW w:w="97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说明</w:t>
            </w:r>
          </w:p>
        </w:tc>
        <w:tc>
          <w:tcPr>
            <w:tcW w:w="864"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医保报</w:t>
            </w:r>
          </w:p>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销类别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jc w:val="center"/>
        </w:trPr>
        <w:tc>
          <w:tcPr>
            <w:tcW w:w="60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pPr>
          </w:p>
        </w:tc>
        <w:tc>
          <w:tcPr>
            <w:tcW w:w="97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pPr>
          </w:p>
        </w:tc>
        <w:tc>
          <w:tcPr>
            <w:tcW w:w="135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pPr>
          </w:p>
        </w:tc>
        <w:tc>
          <w:tcPr>
            <w:tcW w:w="577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pPr>
          </w:p>
        </w:tc>
        <w:tc>
          <w:tcPr>
            <w:tcW w:w="97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pPr>
          </w:p>
        </w:tc>
        <w:tc>
          <w:tcPr>
            <w:tcW w:w="73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二乙</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二甲</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三乙</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三甲</w:t>
            </w:r>
          </w:p>
        </w:tc>
        <w:tc>
          <w:tcPr>
            <w:tcW w:w="97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p>
        </w:tc>
        <w:tc>
          <w:tcPr>
            <w:tcW w:w="864"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1"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73</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HM872203</w:t>
            </w:r>
          </w:p>
        </w:tc>
        <w:tc>
          <w:tcPr>
            <w:tcW w:w="13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急性缺血性脑卒中静脉溶栓全过程治疗</w:t>
            </w:r>
          </w:p>
        </w:tc>
        <w:tc>
          <w:tcPr>
            <w:tcW w:w="5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按照《中国急性缺血性脑卒中诊治指南》相关规范完成溶栓全过程。包括静脉溶栓的评估（包括一般体格检查和神经系统检查，必要的影像学检查和血化验检查，溶栓适应症和禁忌症的评估及与患者家属的知情同意宣教），静脉溶栓的实施（包括溶栓前和溶栓后24小时的监护和处理）。急性缺血性脑卒中静脉溶栓的起止点：溶栓前评估到溶栓后24小时的全程管理。含过程中的医护人员诊察、护理和监护费用，不含检查、检验、仪器监护等费用。仅限舍友卒中中心的医疗机构开展。</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713 </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792 </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880 </w:t>
            </w:r>
          </w:p>
        </w:tc>
        <w:tc>
          <w:tcPr>
            <w:tcW w:w="6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968 </w:t>
            </w:r>
          </w:p>
        </w:tc>
        <w:tc>
          <w:tcPr>
            <w:tcW w:w="9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74</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HPA46601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内镜下止血处置术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指内镜检查或治疗中止血时的处置。在内镜检查中，于出血部位，选择器械及药物止血。图文报告。不含监护。</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血管夹</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396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440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488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536 </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含内镜检查费</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75</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HPV80301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扩肛术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指直肠肛门狭窄，肛门指诊，肛门镜检查，扩肛。</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止血材料</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462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513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565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621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76</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HRB65508</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经皮肾镜激光碎石取石术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消毒，一次性穿刺针穿刺，插入导丝，扩张管套装扩张通道，插入肾镜检查，激光碎石系统碎石，取石，检查各组肾盏，留置肾造瘘管，缝合固定。不含经膀胱镜输尿管插管术、超声引导、X线引导。</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扩张管，导丝，输尿管支架管</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1134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1260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1400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1540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77</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HRB65510</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经皮纤维肾镜激光碎石取石术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消毒，一次性穿刺针穿刺，插入导丝，扩张管套装扩张通道，插入经皮纤维肾镜检查，激光碎石系统碎石，取石，检查各组肾盏，留置肾造瘘管，缝合固定。不含经膀胱镜输尿管插管术、超声引导、X线引导。</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扩张管，导丝，输尿管支架管</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892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991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1101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1211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78</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HRG73601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经尿道膀胱镜电切术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会阴消毒，润滑，经尿道外口置入膀胱镜，探查膀胱颈病变程度，行相应的电切术。</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340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378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420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462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2"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79</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HTC87601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经宫腔镜双侧输卵管插管通液术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取出术前放置的宫颈扩张棒，消毒铺巾，留置导尿，器械准备，拿取灭菌好的腹腔镜用物、宫腔镜部件，连接部件并与气腹机膨宫、光源、主机、电凝装置连接，形成气腹，放置穿刺套管，置镜探查盆、腹腔情况，确定腹腔无异常，放置窥器暴露宫颈，再次消毒阴道、宫颈，扩张宫颈至12号，腹腔镜下置镜常规探查宫腔情况，确定异物位置、性质，用电切镜针状电极划开组织，用一次性异物钳取出异物，再次探查宫腔，内镜下电凝止血，术毕再次消毒宫颈、阴道，排净腹腔残余气体，缝合切口，消毒覆盖伤口。</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止血材料</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877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974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1071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1179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3"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80</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HTE65601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宫腔镜宫腔异物取出术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宫腔异物指胎骨、胚物组织、缝线等。取出术前放置的宫颈扩张棒，消毒铺巾，留置导尿，器械准备，宫腔镜部件，连接部件并与气腹机膨宫、光源、主机、电凝装置连接，放置窥器暴露宫颈，再次消毒阴道、宫颈，扩张宫颈至12号，宫腔镜下置镜常规探查宫腔情况，确定异物位置、性质，用电切镜针状电极划开组织，用一次性异物钳取出胎骨，再次探查宫腔，内镜下电凝止血，术毕再次消毒宫颈、阴道。</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止血材料</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572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636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699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769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81</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HTL70302</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经腹阴道穹隆骶骨悬吊术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常规消毒，铺巾，开腹，分离骶前腹膜，暴露骶2-3，补片一端固定于阴道前后壁，另一端固定于骶前，关闭后腹膜。</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补片，特殊缝线，止血材料</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200" w:lineRule="exact"/>
              <w:jc w:val="center"/>
              <w:textAlignment w:val="top"/>
              <w:rPr>
                <w:rFonts w:hint="eastAsia" w:ascii="宋体" w:hAnsi="宋体" w:cs="宋体"/>
                <w:bCs/>
                <w:color w:val="000000"/>
                <w:sz w:val="18"/>
                <w:szCs w:val="18"/>
              </w:rPr>
            </w:pPr>
            <w:r>
              <w:rPr>
                <w:rFonts w:hint="eastAsia" w:ascii="宋体" w:hAnsi="宋体" w:cs="宋体"/>
                <w:bCs/>
                <w:color w:val="000000"/>
                <w:kern w:val="0"/>
                <w:sz w:val="18"/>
                <w:szCs w:val="18"/>
              </w:rPr>
              <w:t>830</w:t>
            </w:r>
          </w:p>
        </w:tc>
        <w:tc>
          <w:tcPr>
            <w:tcW w:w="690" w:type="dxa"/>
            <w:tcBorders>
              <w:top w:val="single" w:color="000000" w:sz="4" w:space="0"/>
              <w:left w:val="single" w:color="000000" w:sz="4" w:space="0"/>
              <w:bottom w:val="single" w:color="000000" w:sz="4" w:space="0"/>
              <w:right w:val="nil"/>
            </w:tcBorders>
            <w:tcMar>
              <w:top w:w="15" w:type="dxa"/>
              <w:left w:w="15" w:type="dxa"/>
              <w:right w:w="15" w:type="dxa"/>
            </w:tcMar>
          </w:tcPr>
          <w:p>
            <w:pPr>
              <w:widowControl/>
              <w:spacing w:line="200" w:lineRule="exact"/>
              <w:jc w:val="center"/>
              <w:textAlignment w:val="top"/>
              <w:rPr>
                <w:rFonts w:hint="eastAsia" w:ascii="宋体" w:hAnsi="宋体" w:cs="宋体"/>
                <w:bCs/>
                <w:color w:val="000000"/>
                <w:sz w:val="18"/>
                <w:szCs w:val="18"/>
              </w:rPr>
            </w:pPr>
            <w:r>
              <w:rPr>
                <w:rFonts w:hint="eastAsia" w:ascii="宋体" w:hAnsi="宋体" w:cs="宋体"/>
                <w:bCs/>
                <w:color w:val="000000"/>
                <w:kern w:val="0"/>
                <w:sz w:val="18"/>
                <w:szCs w:val="18"/>
              </w:rPr>
              <w:t>920</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200" w:lineRule="exact"/>
              <w:jc w:val="center"/>
              <w:textAlignment w:val="top"/>
              <w:rPr>
                <w:rFonts w:hint="eastAsia" w:ascii="宋体" w:hAnsi="宋体" w:cs="宋体"/>
                <w:bCs/>
                <w:color w:val="000000"/>
                <w:sz w:val="18"/>
                <w:szCs w:val="18"/>
              </w:rPr>
            </w:pPr>
            <w:r>
              <w:rPr>
                <w:rFonts w:hint="eastAsia" w:ascii="宋体" w:hAnsi="宋体" w:cs="宋体"/>
                <w:bCs/>
                <w:color w:val="000000"/>
                <w:kern w:val="0"/>
                <w:sz w:val="18"/>
                <w:szCs w:val="18"/>
              </w:rPr>
              <w:t>1010</w:t>
            </w:r>
          </w:p>
        </w:tc>
        <w:tc>
          <w:tcPr>
            <w:tcW w:w="69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200" w:lineRule="exact"/>
              <w:jc w:val="center"/>
              <w:textAlignment w:val="top"/>
              <w:rPr>
                <w:rFonts w:hint="eastAsia" w:ascii="宋体" w:hAnsi="宋体" w:cs="宋体"/>
                <w:bCs/>
                <w:color w:val="000000"/>
                <w:sz w:val="18"/>
                <w:szCs w:val="18"/>
              </w:rPr>
            </w:pPr>
            <w:r>
              <w:rPr>
                <w:rFonts w:hint="eastAsia" w:ascii="宋体" w:hAnsi="宋体" w:cs="宋体"/>
                <w:bCs/>
                <w:color w:val="000000"/>
                <w:kern w:val="0"/>
                <w:sz w:val="18"/>
                <w:szCs w:val="18"/>
              </w:rPr>
              <w:t>1100</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82</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HVE63301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脊柱内固定调整术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脊柱后路中央棘突切口，显露脊柱椎板及内固定物，分离松解内固定物周围粘连组织，调整(取下或增加)螺钉或钩，再加压或撑开内固定棒，术中应用透视或照相，唤醒试验，止血后缝合伤口。不含再植骨融合术、再撑开术、术中透视或照相。</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内固定材料</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940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1050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1150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1250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0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序号</w:t>
            </w:r>
          </w:p>
        </w:tc>
        <w:tc>
          <w:tcPr>
            <w:tcW w:w="97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项目编码</w:t>
            </w:r>
          </w:p>
        </w:tc>
        <w:tc>
          <w:tcPr>
            <w:tcW w:w="135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项目名称</w:t>
            </w:r>
          </w:p>
        </w:tc>
        <w:tc>
          <w:tcPr>
            <w:tcW w:w="577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项目内涵</w:t>
            </w:r>
          </w:p>
        </w:tc>
        <w:tc>
          <w:tcPr>
            <w:tcW w:w="97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除外内容</w:t>
            </w:r>
          </w:p>
        </w:tc>
        <w:tc>
          <w:tcPr>
            <w:tcW w:w="73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计价</w:t>
            </w:r>
          </w:p>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单位</w:t>
            </w:r>
          </w:p>
        </w:tc>
        <w:tc>
          <w:tcPr>
            <w:tcW w:w="2761"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计价标准</w:t>
            </w:r>
          </w:p>
        </w:tc>
        <w:tc>
          <w:tcPr>
            <w:tcW w:w="97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说明</w:t>
            </w:r>
          </w:p>
        </w:tc>
        <w:tc>
          <w:tcPr>
            <w:tcW w:w="864"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医保报</w:t>
            </w:r>
          </w:p>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销类别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jc w:val="center"/>
        </w:trPr>
        <w:tc>
          <w:tcPr>
            <w:tcW w:w="60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pPr>
          </w:p>
        </w:tc>
        <w:tc>
          <w:tcPr>
            <w:tcW w:w="97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pPr>
          </w:p>
        </w:tc>
        <w:tc>
          <w:tcPr>
            <w:tcW w:w="135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pPr>
          </w:p>
        </w:tc>
        <w:tc>
          <w:tcPr>
            <w:tcW w:w="577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pPr>
          </w:p>
        </w:tc>
        <w:tc>
          <w:tcPr>
            <w:tcW w:w="97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pPr>
          </w:p>
        </w:tc>
        <w:tc>
          <w:tcPr>
            <w:tcW w:w="73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二乙</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二甲</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三乙</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三甲</w:t>
            </w:r>
          </w:p>
        </w:tc>
        <w:tc>
          <w:tcPr>
            <w:tcW w:w="97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p>
        </w:tc>
        <w:tc>
          <w:tcPr>
            <w:tcW w:w="864"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83</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HVE71302</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经胸脊柱侧弯矫正植骨融合内固定术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全麻，侧卧位，经胸切口，显露需要矫形的椎体，行侧弯矫形，植骨，内固定术，缝合切口。不含X线引导、术中导航、取骨术、脊髓监护。</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内固定材料，人工骨，异种骨，特殊缝线，止血材料</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每椎体</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1753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1948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2164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2381 </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以3个节段为基价，每增加1个加收不超过80%</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4"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84</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HVE71317</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后路经椎弓根截骨矫正植骨融合内固定术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麻醉后消毒铺巾，脊髓监护下显露棘突、椎板和关节突、横突，X线引导下置入内固定。必要时术中导航，去除椎板、横突、椎弓根以及部分椎体，置棒矫形固定，植骨融合，置引流缝合。不含X线引导、术中导航、取骨术、脊髓监护。</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内固定材料，人工骨，异种骨，止血材料</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每椎体</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1753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1948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2164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2381 </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每增加1节椎体加收不超过80%</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9"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85</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HVE89301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椎管扩大减压人工椎板重建术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麻醉后消毒铺巾，X线引导下显露棘突、椎板和关节突、横突，单侧或双侧开门或全椎板切除，显露硬膜，椎板重建，覆盖脊柱膜，置引流缝合。不含X线引导、取骨术。</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人工椎板，脊柱膜，人工骨，异种骨，特殊缝线，止血材料</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每椎体</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1567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1741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1935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2128 </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每增加1节椎体加收不超过80%</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86</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HVF48101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椎间小关节封闭阻滞</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消毒铺巾，穿刺注药进行单侧或双侧阻滞。不含监测项目、特殊检查、麻醉监护下镇静。</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165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184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204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225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9"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87</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HVF56101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经皮穿刺椎间盘减压术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常规消毒，铺巾，螺旋CT三维重建确定穿刺至病变椎间盘内正确位置，测试不影响感觉运动神经，连接射频仪行射频热凝或激光汽化减压术。含CT定位，神经感觉定位，测定疗效范围，局部加压。不含影像学引导。</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510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570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630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700 </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以1个椎间盘为基价，每增加1个加收不超过50%</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88</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HVF73101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经皮椎间盘髓核切除术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麻醉后消毒铺巾，X线引导下或CT引导下定位，插入导针、套管，纤维环钻孔，切除髓核组织，缝合。不含X线引导、CT引导。</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每椎间盘</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720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800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880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968 </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每增加1节椎间盘加收不超过80%</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89</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HVJ72301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颈椎间盘射频消融术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局麻，仰卧位，C型臂引导下颈前路经皮穿刺髓核消融。</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人工骨，异种骨</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每椎间盘</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510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570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630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700 </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每增加1节椎间盘加收不超过80%</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90</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HVH56302</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颈椎椎管扩大减压术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麻醉后消毒铺巾，X线引导下显露棘突、椎板和关节突，切除部分或全部椎板，显露硬膜和神经根，覆盖脊柱膜。置引流缝合。不含X线引导。</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脊柱膜，特殊缝线，止血材料</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每椎体</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720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800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880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968 </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每增加1节椎间盘加收不超过80%</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8"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91</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HVR70302</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后路胸腰椎骨折复位椎板切除减压植骨融合内固定术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全麻，俯卧位，后正中切口，X线引导下显露骨折节段棘突、椎板关节突，复位，内固定，切除椎板，显露硬脊膜和神经根。必要时术中导航，置引流，缝合。不含X线引导、术中导航。</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内固定材料，脊柱膜，人工骨，异种骨，止血材料</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每三节椎板</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1823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2026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2251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2476 </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1次融合大于3节椎板，每增加1节加收不超过30%</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92</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HVT83101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经皮腰椎椎体成形术(PVP)</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局麻，俯卧位，经皮穿刺，定位，病损椎体注射填充物。</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内固定材料，止血材料</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每椎体</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1495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1661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1846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2030 </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每增加1节椎体加收不超过80%</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0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序号</w:t>
            </w:r>
          </w:p>
        </w:tc>
        <w:tc>
          <w:tcPr>
            <w:tcW w:w="97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项目编码</w:t>
            </w:r>
          </w:p>
        </w:tc>
        <w:tc>
          <w:tcPr>
            <w:tcW w:w="135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项目名称</w:t>
            </w:r>
          </w:p>
        </w:tc>
        <w:tc>
          <w:tcPr>
            <w:tcW w:w="577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项目内涵</w:t>
            </w:r>
          </w:p>
        </w:tc>
        <w:tc>
          <w:tcPr>
            <w:tcW w:w="97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除外内容</w:t>
            </w:r>
          </w:p>
        </w:tc>
        <w:tc>
          <w:tcPr>
            <w:tcW w:w="73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计价</w:t>
            </w:r>
          </w:p>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单位</w:t>
            </w:r>
          </w:p>
        </w:tc>
        <w:tc>
          <w:tcPr>
            <w:tcW w:w="2761"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计价标准</w:t>
            </w:r>
          </w:p>
        </w:tc>
        <w:tc>
          <w:tcPr>
            <w:tcW w:w="97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说明</w:t>
            </w:r>
          </w:p>
        </w:tc>
        <w:tc>
          <w:tcPr>
            <w:tcW w:w="864"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医保报</w:t>
            </w:r>
          </w:p>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销类别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jc w:val="center"/>
        </w:trPr>
        <w:tc>
          <w:tcPr>
            <w:tcW w:w="60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pPr>
          </w:p>
        </w:tc>
        <w:tc>
          <w:tcPr>
            <w:tcW w:w="97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pPr>
          </w:p>
        </w:tc>
        <w:tc>
          <w:tcPr>
            <w:tcW w:w="135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pPr>
          </w:p>
        </w:tc>
        <w:tc>
          <w:tcPr>
            <w:tcW w:w="577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pPr>
          </w:p>
        </w:tc>
        <w:tc>
          <w:tcPr>
            <w:tcW w:w="97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pPr>
          </w:p>
        </w:tc>
        <w:tc>
          <w:tcPr>
            <w:tcW w:w="73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二乙</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二甲</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三乙</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三甲</w:t>
            </w:r>
          </w:p>
        </w:tc>
        <w:tc>
          <w:tcPr>
            <w:tcW w:w="97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p>
        </w:tc>
        <w:tc>
          <w:tcPr>
            <w:tcW w:w="864"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93</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HVT83102</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经皮腰椎椎体扩张成形术(PKP)</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局麻或者全麻，仰卧位，经皮穿刺，定位，置入椎体扩张装置，形成空腔，取出扩张装置，于空腔内注射填充物。</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内固定材料，止血材料</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每椎体</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1815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2017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2241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2465 </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每增加1节椎体加收不超过80%</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94</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HVU72301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腰椎间盘射频消融术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局麻，俯卧位，C型臂引导下后路椎旁入路经皮穿刺髓核消融。</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每椎间盘</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510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570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630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700 </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每增加1节椎间盘加收不超过80%</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95</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HVV72101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经皮穿刺腰椎小关节射频术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用于腰椎小关节综合征、腰脊神经后支卡压征、腰臀部带状疱疹后神经痛的治疗。监测生命体征，消毒铺巾，影像定位下穿刺，经影像及神经诱发确认无误，实施射频热凝或脉冲射频调节治疗。不含监测、术中监护、影像学引导。</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1466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1628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1809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1990 </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以1个穿刺点为基价，每增加1点加收不超过50%</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96</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HVF56501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经椎间盘镜髓核摘除术(MED)</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麻醉后消毒铺巾，X线引导下定位后置入导针和套管，咬除黄韧带、部分椎板，显露硬膜和神经根，切开后纵韧带，去除突出椎间盘，缝合。不含X线引导。</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止血材料</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每椎间盘</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1450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1611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1790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1969 </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8"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97</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HWC83501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关节镜下喙突成形术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消毒铺巾，铺防水材料，肩关节后入路和前入路分别置入关节镜和器械，刨刀处理肩峰下滑囊和喙突周围软组织，暴露喙突，暴露联合肌腱，关节囊切开(可能)，用磨钻进行喙突远端骨质部分切除，用射频清理和止血，确认切除骨量，12000毫升生理盐水冲洗关节腔，放置引流管，缝合包扎。</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单侧</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840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934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1037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1141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98</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HWE73504</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关节镜下肩袖射频打孔激活术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控制性降血压，消毒铺巾，铺防水材料，肩关节后入路和前入路分别置入关节镜和器械，刨刀清理肩峰下滑囊，清理肩袖上表面，使用低温等离子刀肌腱打孔技术(TOPAZ)每隔4-5毫米打孔，12000毫升生理盐水冲洗关节腔，缝合包扎。不含关节镜下肩峰成形术。</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特殊缝线</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单侧</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1336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1484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1649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1814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99</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HWE83303</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肩袖损伤修补术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消毒铺巾，暴露肩袖，对损伤部位进行直接修补缝合或相应骨折固定，冲洗缝合伤口。</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特殊缝线</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840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934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1037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1141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100</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HWE83501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关节镜下冈上肌腱缝合术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消毒铺巾，铺防水材料，肩关节后入路和前入路分别置入关节镜和器械，刨刀切除肩峰下滑囊，射频烧灼肩峰下表面软组织。必要时行关节镜下肩峰成形术。冈上肌腱松解及新鲜化，肌腱止点新鲜化及电钻钻孔，肩袖缝合器械穿透肌腱，做肌腱缝合或者止点重建，打结固定，24000毫升生理盐水冲洗关节腔，放置引流管，缝合包扎。不含关节镜下肩峰成形术。</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特殊缝线</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单侧</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1336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1484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1649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1814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1"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101</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HWE83502</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关节镜下冈下肌腱缝合术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消毒铺巾，铺防水材料，肩关节后入路和前入路分别置入关节镜和器械，刨刀切除肩峰下滑囊，射频烧灼肩峰下表面软组织。必要时行关节镜下肩峰成形术，冈下肌腱松解及新鲜化，肌腱止点新鲜化及电钻钻孔，肩袖缝合器械穿透肌腱，做肌腱缝合或者止点重建，打结固定，24000毫升生理盐水冲洗关节腔，放置引流管，缝合包扎。不含关节镜下肩峰成形术。</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特殊缝线</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单侧</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1327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1474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1638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1802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102</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HWG57501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关节镜下肩关节粘连松解术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消毒铺巾，铺防水材料，肩关节后入路和前入路分别置入关节镜和器械，刨刀清理滑膜，篮钳松解关节囊，清理粘连带，麻醉下适当推拿，18000毫升生理盐水冲洗关节腔，放置引流管，缝合包扎。</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单侧</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939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1043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1159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1275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0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序号</w:t>
            </w:r>
          </w:p>
        </w:tc>
        <w:tc>
          <w:tcPr>
            <w:tcW w:w="97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项目编码</w:t>
            </w:r>
          </w:p>
        </w:tc>
        <w:tc>
          <w:tcPr>
            <w:tcW w:w="135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项目名称</w:t>
            </w:r>
          </w:p>
        </w:tc>
        <w:tc>
          <w:tcPr>
            <w:tcW w:w="577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项目内涵</w:t>
            </w:r>
          </w:p>
        </w:tc>
        <w:tc>
          <w:tcPr>
            <w:tcW w:w="97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除外内容</w:t>
            </w:r>
          </w:p>
        </w:tc>
        <w:tc>
          <w:tcPr>
            <w:tcW w:w="73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计价</w:t>
            </w:r>
          </w:p>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单位</w:t>
            </w:r>
          </w:p>
        </w:tc>
        <w:tc>
          <w:tcPr>
            <w:tcW w:w="2761"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计价标准</w:t>
            </w:r>
          </w:p>
        </w:tc>
        <w:tc>
          <w:tcPr>
            <w:tcW w:w="97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说明</w:t>
            </w:r>
          </w:p>
        </w:tc>
        <w:tc>
          <w:tcPr>
            <w:tcW w:w="864"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医保报</w:t>
            </w:r>
          </w:p>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销类别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jc w:val="center"/>
        </w:trPr>
        <w:tc>
          <w:tcPr>
            <w:tcW w:w="60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pPr>
          </w:p>
        </w:tc>
        <w:tc>
          <w:tcPr>
            <w:tcW w:w="97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pPr>
          </w:p>
        </w:tc>
        <w:tc>
          <w:tcPr>
            <w:tcW w:w="135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pPr>
          </w:p>
        </w:tc>
        <w:tc>
          <w:tcPr>
            <w:tcW w:w="577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pPr>
          </w:p>
        </w:tc>
        <w:tc>
          <w:tcPr>
            <w:tcW w:w="97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pPr>
          </w:p>
        </w:tc>
        <w:tc>
          <w:tcPr>
            <w:tcW w:w="73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二乙</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二甲</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三乙</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三甲</w:t>
            </w:r>
          </w:p>
        </w:tc>
        <w:tc>
          <w:tcPr>
            <w:tcW w:w="97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p>
        </w:tc>
        <w:tc>
          <w:tcPr>
            <w:tcW w:w="864"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1"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103</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HWH58501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关节镜下肱骨外上髁炎清理重建术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消毒铺巾，铺防水材料，肘关节后入路和前入路分别置入关节镜和器械，环状韧带部分切除，肌腱内面清理，肌腱外表面清理，外上髁骨床清理，钻孔，肌腱外上髁止点重建，用定位器定位钻入内固定螺钉，肌腱缝合打结固定1-2针。必要时行部分滑膜切除，18000毫升生理盐水冲洗关节腔，缝合包扎。不含滑膜部分切除术、石膏固定。</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内固定材料</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单侧</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1327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1474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1638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1802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104</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HXJ45301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膝关节引流术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局部消毒菌巾，穿刺关节，放置引流管，缝合固定引流管，加压包扎。</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421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468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515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567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105</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HXJ57501</w:t>
            </w:r>
          </w:p>
        </w:tc>
        <w:tc>
          <w:tcPr>
            <w:tcW w:w="13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关节镜下膝关节粘连松解术</w:t>
            </w:r>
          </w:p>
        </w:tc>
        <w:tc>
          <w:tcPr>
            <w:tcW w:w="5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消毒铺巾，铺防水材料，膝关节前方入路，关节镜探查髌上囊、关节软骨、半月板及交叉韧带，将关节内的瘢痕及粘连带充分切除，手法推拿膝关节，充分止血，24000毫升生理盐水冲洗关节腔，留置引流管2根，加压包扎。不含软骨修整、髁间窝成形、半月板切除。</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694 </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771 </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848 </w:t>
            </w:r>
          </w:p>
        </w:tc>
        <w:tc>
          <w:tcPr>
            <w:tcW w:w="6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933 </w:t>
            </w:r>
          </w:p>
        </w:tc>
        <w:tc>
          <w:tcPr>
            <w:tcW w:w="9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106</w:t>
            </w:r>
          </w:p>
        </w:tc>
        <w:tc>
          <w:tcPr>
            <w:tcW w:w="975"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HXJ65501</w:t>
            </w:r>
          </w:p>
        </w:tc>
        <w:tc>
          <w:tcPr>
            <w:tcW w:w="1359"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关节镜下膝关节软骨取出术</w:t>
            </w:r>
          </w:p>
        </w:tc>
        <w:tc>
          <w:tcPr>
            <w:tcW w:w="57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消毒铺巾，铺防水材料，膝关节前方入路，关节镜探查髌上囊、关节软骨、半月板及交叉韧带，用专业的环钻在股骨髁非负重区取出骨软骨组织，充分止血，12000毫升生理盐水冲洗关节腔，留置引流管，加压包扎。不含髁间窝成形、半月板切除</w:t>
            </w:r>
          </w:p>
        </w:tc>
        <w:tc>
          <w:tcPr>
            <w:tcW w:w="97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778 </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865 </w:t>
            </w:r>
          </w:p>
        </w:tc>
        <w:tc>
          <w:tcPr>
            <w:tcW w:w="690"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951 </w:t>
            </w:r>
          </w:p>
        </w:tc>
        <w:tc>
          <w:tcPr>
            <w:tcW w:w="691"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1046 </w:t>
            </w:r>
          </w:p>
        </w:tc>
        <w:tc>
          <w:tcPr>
            <w:tcW w:w="976" w:type="dxa"/>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8"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107</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HXJ66304</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全膝人工关节翻修术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适用于初次或再次置换全膝关节后假体松动，感染，磨损或位置不良等，取出原假体或部分部件，处理骨缺损或软组织平衡，重新置入关节假体(全部或部分更换)，术中需X线透视或导航。不含术中X线透视、导航。</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人工骨，人工关节，内固定材料，钢丝</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单侧</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1805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2006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2206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2427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6"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108</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HXJ83501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关节镜下膝关节软骨损伤微骨折术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消毒铺巾，铺防水材料，膝关节前方入路，关节镜探查髌上囊、关节软骨、半月板及交叉韧带，将软骨病灶用刨刀刨削平整，并用射频处理软骨病灶边缘，用软骨刮匙将软骨病灶边缘修整稳定，用专业的一次性射频刀头在软骨病灶处微骨折处理，充分止血，24000毫升生理盐水冲洗关节腔，留置引流管，加压包扎。不含髁间窝成形、半月板切除。</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1327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1474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1638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1802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109</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HXJ83503</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关节镜下膝髁间窝成形术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消毒菌巾，膝关节前内侧及前外侧入路，探查髌上囊、髌股关节和胫股关节软骨，探查内侧及外侧半月板，探查前后交叉韧带，骨刀、刮勺、打磨头成形髁间窝，止血，加压包扎，6000毫升生理盐水冲洗。</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单侧</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842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935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1039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1143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36"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110</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HXK89501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关节镜下膝前交叉韧带单束重建术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消毒铺巾，铺防水材料，膝关节前内侧及前外侧入路，探查髌上囊、髌股关节和胫股关节软骨，探查内侧及外侧半月板，切除增生滑膜，重建韧带用的移植物需另铺台，由二助完成对移植物的修整和缝合编织，并预牵张，关节镜下髓核钳清理髁间窝(必要时进行髁间窝成形术)，在专用定位器定位下用空心动力电钻分别钻取上下骨道(必要时在X线引导下进行)，引入肌腱移植物，并分别固定上下止点，18000毫升生理盐水冲洗关节腔，关节腔内及皮下分别置负压引流管1根，缝合伤口，加压包扎，外固定支具固定膝关节。不含髁间窝成形术、半月板切除、半月板缝合手术、软骨病灶修整术、术中透视。</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内固定材料，特殊缝线</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单侧</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1336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1484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1649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1814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3"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111</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HXL73501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关节镜下半月板囊肿切除术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消毒铺巾，铺防水材料，膝关节前方入路，关节镜探查髌上囊、关节软骨、半月板及交叉韧带，半月板囊肿注射染色剂，用刨刀将囊肿内容及囊肿壁切除，或缝合闭合囊肿腔，充分止血，12000毫升生理盐水冲洗关节腔，加压包扎。不含软骨修复、髁间窝成形、半月板切除。</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特殊缝线</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1340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1489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1655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1820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0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序号</w:t>
            </w:r>
          </w:p>
        </w:tc>
        <w:tc>
          <w:tcPr>
            <w:tcW w:w="97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项目编码</w:t>
            </w:r>
          </w:p>
        </w:tc>
        <w:tc>
          <w:tcPr>
            <w:tcW w:w="135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项目名称</w:t>
            </w:r>
          </w:p>
        </w:tc>
        <w:tc>
          <w:tcPr>
            <w:tcW w:w="577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项目内涵</w:t>
            </w:r>
          </w:p>
        </w:tc>
        <w:tc>
          <w:tcPr>
            <w:tcW w:w="97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除外内容</w:t>
            </w:r>
          </w:p>
        </w:tc>
        <w:tc>
          <w:tcPr>
            <w:tcW w:w="73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计价</w:t>
            </w:r>
          </w:p>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单位</w:t>
            </w:r>
          </w:p>
        </w:tc>
        <w:tc>
          <w:tcPr>
            <w:tcW w:w="2761"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计价标准</w:t>
            </w:r>
          </w:p>
        </w:tc>
        <w:tc>
          <w:tcPr>
            <w:tcW w:w="97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说明</w:t>
            </w:r>
          </w:p>
        </w:tc>
        <w:tc>
          <w:tcPr>
            <w:tcW w:w="864"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医保报</w:t>
            </w:r>
          </w:p>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销类别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jc w:val="center"/>
        </w:trPr>
        <w:tc>
          <w:tcPr>
            <w:tcW w:w="60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pPr>
          </w:p>
        </w:tc>
        <w:tc>
          <w:tcPr>
            <w:tcW w:w="97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pPr>
          </w:p>
        </w:tc>
        <w:tc>
          <w:tcPr>
            <w:tcW w:w="135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pPr>
          </w:p>
        </w:tc>
        <w:tc>
          <w:tcPr>
            <w:tcW w:w="577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pPr>
          </w:p>
        </w:tc>
        <w:tc>
          <w:tcPr>
            <w:tcW w:w="97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pPr>
          </w:p>
        </w:tc>
        <w:tc>
          <w:tcPr>
            <w:tcW w:w="73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二乙</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二甲</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三乙</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三甲</w:t>
            </w:r>
          </w:p>
        </w:tc>
        <w:tc>
          <w:tcPr>
            <w:tcW w:w="97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p>
        </w:tc>
        <w:tc>
          <w:tcPr>
            <w:tcW w:w="864"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112</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HXL83501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关节镜下半月板缝合术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消毒铺巾，铺防水材料，膝关节前方入路，关节镜探查髌上囊、关节软骨、半月板及交叉韧带，半月板缝合，充分止血，24000毫升生理盐水冲洗关节腔，加压包扎。不含软骨修复、髁间窝成形。</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内固定材料，特殊缝线</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1477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1641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1824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2006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113</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HXL83502</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关节镜下盘状半月板修整术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消毒铺巾，铺防水材料，膝关节前方入路，关节镜探查髌上囊、关节软骨、半月板及交叉韧带，盘状半月板修整，充分止血，12000毫升生理盐水冲洗关节腔，加压包扎。不含软骨修复、髁间窝成形。</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989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1099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1209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1330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9"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114</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HXP70301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胫骨平台骨折切开复位钢板螺丝钉内固定术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摆体位，选择适合入路切开，保护周围软组织，防止血管神经损伤，保护骨折端血供，显露骨折形态，用力牵引骨折端，准确复位骨折端，选择适宜的钢板螺丝钉固定系统，反复钻孔，置入螺钉，固定钢板，进行骨折固定，冲洗伤口，放置引流，逐层缝合伤口。必要时术中X线检查骨折及内固定物位置。不含术中X线引导、术中导航。</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内固定材料</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单侧</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778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865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951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1046 </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粉碎骨折加收不超过50%</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115</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HYA45101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经皮穿刺乳房脓肿引流术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bottom"/>
          </w:tcPr>
          <w:p>
            <w:pPr>
              <w:widowControl/>
              <w:spacing w:line="200" w:lineRule="exact"/>
              <w:jc w:val="left"/>
              <w:textAlignment w:val="bottom"/>
              <w:rPr>
                <w:rFonts w:hint="eastAsia" w:ascii="宋体" w:hAnsi="宋体" w:cs="宋体"/>
                <w:bCs/>
                <w:color w:val="000000"/>
                <w:sz w:val="18"/>
                <w:szCs w:val="18"/>
              </w:rPr>
            </w:pPr>
            <w:r>
              <w:rPr>
                <w:rFonts w:hint="eastAsia" w:ascii="宋体" w:hAnsi="宋体" w:cs="宋体"/>
                <w:bCs/>
                <w:color w:val="000000"/>
                <w:kern w:val="0"/>
                <w:sz w:val="18"/>
                <w:szCs w:val="18"/>
              </w:rPr>
              <w:t>定位，消毒铺巾，局麻，脓肿穿刺，抽出脓液。必要时冲洗，注药或置管引流。</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单侧</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184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205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227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250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4"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116</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HYA45301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乳房浅表脓肿切开引流术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tcPr>
          <w:p>
            <w:pPr>
              <w:widowControl/>
              <w:spacing w:line="200" w:lineRule="exact"/>
              <w:jc w:val="left"/>
              <w:textAlignment w:val="top"/>
              <w:rPr>
                <w:rFonts w:hint="eastAsia" w:ascii="宋体" w:hAnsi="宋体" w:cs="宋体"/>
                <w:bCs/>
                <w:color w:val="000000"/>
                <w:sz w:val="18"/>
                <w:szCs w:val="18"/>
              </w:rPr>
            </w:pPr>
            <w:r>
              <w:rPr>
                <w:rFonts w:hint="eastAsia" w:ascii="宋体" w:hAnsi="宋体" w:cs="宋体"/>
                <w:bCs/>
                <w:color w:val="000000"/>
                <w:kern w:val="0"/>
                <w:sz w:val="18"/>
                <w:szCs w:val="18"/>
              </w:rPr>
              <w:t>指在门诊，局麻下切开引流的浅表小脓肿。定位，消毒铺巾，局麻，脓肿切开，置引流物，包扎伤口。</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特殊缝线</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单侧</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198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220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245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269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2"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117</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HYA45302</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乳房深部脓肿切开引流术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指需在手术室，麻醉医生操作的麻醉下行使手术。消毒铺巾，脓肿切开，打开深部脓腔，充分引流，置引流管引出，固定，包扎伤口。</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特殊缝线</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198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220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245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269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118</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HYE73306</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头面良性肿物切除术(小)</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指肿物面积小于5平方厘米。术前设计，消毒铺巾，局部浸润麻醉，切开皮肤和皮下组织，彻底切除瘤体，松解切缘组织，充分止血，冲洗创面，缝合切口，包扎固定。</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特殊缝线</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204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227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252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278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119</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HYE73307</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头面良性肿物切除术(中)</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指肿物面积为5-10平方厘米。术前设计，消毒铺巾，局部浸润麻醉，切开皮肤和皮下组织，彻底切除瘤体，松解切缘组织，充分止血，冲洗创面，缝合切口，包扎固定。</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特殊缝线</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246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274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304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334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44"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120</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HYE73308</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头面良性肿物切除术(大)</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指肿物面积大于10平方厘米。术前设计，消毒铺巾，局部浸润麻醉，切开皮肤和皮下组织，彻底切除瘤体，松解切缘组织，充分止血，冲洗创面，缝合切口，包扎固定。</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特殊缝线</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291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323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359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395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121</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HSB77301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睾丸肿瘤根治切除术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仰卧位，左下腹横切口，游离精索，从精索远端分离睾丸，切断睾丸引带，打开睾丸鞘膜，分离睾丸和精索到腹膜后脂肪处，切断精索，切除睾丸肿瘤，精索断端用丝线缝扎。</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特殊缝线，止血材料</w:t>
            </w: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单侧</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1003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1115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1226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1349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6"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K</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临床非手术治疗</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122</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KHS26705</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纤维桩核修复术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残根残冠基牙预备和清理，使用专用套装根管预备钻进行牙齿根管逐级预备，消毒，隔湿，纤维桩粘固，普通树脂核材料塑核，桩核外形打磨修整。</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桩钉，粘接剂</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每牙/每疗程</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195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217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241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265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46"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123</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KHS26712</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种植烤瓷固定冠桥修复</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含覆盖帽的安卸，安装种植取模部件，普通硅橡胶口腔印模制取，连接种植替代体，牙龈硅胶、超硬石膏模型灌制，基台的选择及安装，共同就位道的确定，基台调磨，棘轮扳手的使用，个别托盘的应用，比色，钴铬金属烤瓷修复体技工室制作，基台的试戴，冠桥的试戴粘固或螺丝固定。</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种植基台，成品冠桥基底，种植基台保护帽，内固定材料，粘接剂</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每牙</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329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365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406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446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0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序号</w:t>
            </w:r>
          </w:p>
        </w:tc>
        <w:tc>
          <w:tcPr>
            <w:tcW w:w="97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项目编码</w:t>
            </w:r>
          </w:p>
        </w:tc>
        <w:tc>
          <w:tcPr>
            <w:tcW w:w="135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项目名称</w:t>
            </w:r>
          </w:p>
        </w:tc>
        <w:tc>
          <w:tcPr>
            <w:tcW w:w="577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项目内涵</w:t>
            </w:r>
          </w:p>
        </w:tc>
        <w:tc>
          <w:tcPr>
            <w:tcW w:w="97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除外内容</w:t>
            </w:r>
          </w:p>
        </w:tc>
        <w:tc>
          <w:tcPr>
            <w:tcW w:w="73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计价</w:t>
            </w:r>
          </w:p>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单位</w:t>
            </w:r>
          </w:p>
        </w:tc>
        <w:tc>
          <w:tcPr>
            <w:tcW w:w="2761"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计价标准</w:t>
            </w:r>
          </w:p>
        </w:tc>
        <w:tc>
          <w:tcPr>
            <w:tcW w:w="97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说明</w:t>
            </w:r>
          </w:p>
        </w:tc>
        <w:tc>
          <w:tcPr>
            <w:tcW w:w="864"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医保报</w:t>
            </w:r>
          </w:p>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销类别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jc w:val="center"/>
        </w:trPr>
        <w:tc>
          <w:tcPr>
            <w:tcW w:w="60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pPr>
          </w:p>
        </w:tc>
        <w:tc>
          <w:tcPr>
            <w:tcW w:w="97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pPr>
          </w:p>
        </w:tc>
        <w:tc>
          <w:tcPr>
            <w:tcW w:w="135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pPr>
          </w:p>
        </w:tc>
        <w:tc>
          <w:tcPr>
            <w:tcW w:w="577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pPr>
          </w:p>
        </w:tc>
        <w:tc>
          <w:tcPr>
            <w:tcW w:w="97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pPr>
          </w:p>
        </w:tc>
        <w:tc>
          <w:tcPr>
            <w:tcW w:w="73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二乙</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二甲</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三乙</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三甲</w:t>
            </w:r>
          </w:p>
        </w:tc>
        <w:tc>
          <w:tcPr>
            <w:tcW w:w="97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p>
        </w:tc>
        <w:tc>
          <w:tcPr>
            <w:tcW w:w="864"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124</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KJA21404</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常压高流量吸氧</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常压下使用肺式氧阀(非鼻导管或文式)高流量吸氧。</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27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34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37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125</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KPV39401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肛门直肠生物反馈治疗</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清洁远段肠道，左侧卧位，经肛门置入肌电反馈治疗仪电极及直肠肛门测压导管，根据肌电信号及测压图形，训练患者正确的排便动作。</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88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98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108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118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126</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KW671701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创伤包扎固定术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对患处用绷带、敷料、多头巾或其它布料等对患处进行包扎固定。</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单侧</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92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102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112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123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FF0000"/>
                <w:sz w:val="18"/>
                <w:szCs w:val="18"/>
              </w:rPr>
            </w:pPr>
            <w:r>
              <w:rPr>
                <w:rFonts w:hint="eastAsia" w:ascii="宋体" w:hAnsi="宋体" w:cs="宋体"/>
                <w:bCs/>
                <w:color w:val="FF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127</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KW671710</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伊氏架拆除石膏固定术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麻醉后患肢消毒，小心剪断克氏针，勿伤及皮肤，取下伊氏架，患肢消毒包扎，相应石膏固定。</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536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595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655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720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L</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临床物理治疗</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8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128</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LECZX003</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放射式冲击波疼痛治疗(RSWT)</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应用体外冲击波技术，在超声波定位下，确定治疗区域。使用治疗能量为2-4巴，冲击次数2000次，冲击频率5-10赫兹，治疗足底筋膜炎、钙化性肌腱炎、非钙化性肌腱炎、跟腱痛、转子滑囊炎、骼胫摩擦综合征、桡侧或尺侧肱骨上髁炎、胫骨缘综合征、常见性附着肌腱炎、肌触发痛点等。不含超声引导、心电图检查、血凝检查。</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187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208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231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254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129</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LEEQU001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阴部/盆底肌磁刺激治疗</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用于刺激和调节盆底神经和肌肉功能。采用盆底电生理治疗仪，患者取坐位，将磁刺激器置于盆底，给予适当刺激治疗。</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75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83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91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100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6"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130</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LEJW8001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四肢关节功能牵引</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核对医嘱，排除禁忌证，告知注意事项，使用四肢关节机械牵引器械，检查牵引装置，患者取相应体位并固定，按医嘱要求部位和牵引参数进行治疗，治疗中观察询问患者，结束后记录。</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单肢</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27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32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36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131</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LAEZX001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浅表部位后装治疗</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摆位，体位固定，剂量计算，放置放射源，机器操作及照射。</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57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63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70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77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M</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康复医疗</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1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132</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MABW6001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偏瘫肢体功能评定</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采用偏瘫肢体功能评定量表对偏瘫患者上肢、手指、下肢的联合反应、随意收缩、痉挛、屈伸肌联带运动、部分分离运动、分离运动、速度协调性、运动控制、平衡、感觉、关节活动度及疼痛等方面进行综合检查。人工报告。</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56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63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69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76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133</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MABX8001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肌张力评定</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采用肌张力测定仪对患者进行检查，标准测试体位，将压力传感器垂直置于被测肌腹上，依次在休息位和最大等长收缩状态下各进行5次重复测量。取同名肌双侧比较。人工报告。</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106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117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129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142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134</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MABX8003</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等长肌力评价</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采用等长肌力测试仪器对患者进行不同关节角度下等长肌力的测试。人工报告。</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每关节</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45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49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54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135</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MABXA001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6分钟步行测试</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采用标准化方法，对患者进行时间限定的步行距离、步行速度以及不适症状的检查。</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32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35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39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43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96"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136</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MACZY001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跌倒风险评估</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采用姿势稳定测试系统对患者进行评估，要求患者站立在压力传感器不同硬度的垫上依次完成睁眼，闭眼，头部向前、后、左前、右前等检查动作。给予跌倒风险程度的分析报告。根据测试数据，甄别产生跌倒风险的原因。人工报告。</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89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99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109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120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0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序号</w:t>
            </w:r>
          </w:p>
        </w:tc>
        <w:tc>
          <w:tcPr>
            <w:tcW w:w="97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项目编码</w:t>
            </w:r>
          </w:p>
        </w:tc>
        <w:tc>
          <w:tcPr>
            <w:tcW w:w="135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项目名称</w:t>
            </w:r>
          </w:p>
        </w:tc>
        <w:tc>
          <w:tcPr>
            <w:tcW w:w="577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项目内涵</w:t>
            </w:r>
          </w:p>
        </w:tc>
        <w:tc>
          <w:tcPr>
            <w:tcW w:w="97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除外内容</w:t>
            </w:r>
          </w:p>
        </w:tc>
        <w:tc>
          <w:tcPr>
            <w:tcW w:w="73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计价</w:t>
            </w:r>
          </w:p>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单位</w:t>
            </w:r>
          </w:p>
        </w:tc>
        <w:tc>
          <w:tcPr>
            <w:tcW w:w="2761"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计价标准</w:t>
            </w:r>
          </w:p>
        </w:tc>
        <w:tc>
          <w:tcPr>
            <w:tcW w:w="97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说明</w:t>
            </w:r>
          </w:p>
        </w:tc>
        <w:tc>
          <w:tcPr>
            <w:tcW w:w="864"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医保报</w:t>
            </w:r>
          </w:p>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销类别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jc w:val="center"/>
        </w:trPr>
        <w:tc>
          <w:tcPr>
            <w:tcW w:w="60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pPr>
          </w:p>
        </w:tc>
        <w:tc>
          <w:tcPr>
            <w:tcW w:w="97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pPr>
          </w:p>
        </w:tc>
        <w:tc>
          <w:tcPr>
            <w:tcW w:w="135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pPr>
          </w:p>
        </w:tc>
        <w:tc>
          <w:tcPr>
            <w:tcW w:w="577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pPr>
          </w:p>
        </w:tc>
        <w:tc>
          <w:tcPr>
            <w:tcW w:w="97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pPr>
          </w:p>
        </w:tc>
        <w:tc>
          <w:tcPr>
            <w:tcW w:w="73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二乙</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二甲</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三乙</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三甲</w:t>
            </w:r>
          </w:p>
        </w:tc>
        <w:tc>
          <w:tcPr>
            <w:tcW w:w="97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p>
        </w:tc>
        <w:tc>
          <w:tcPr>
            <w:tcW w:w="864"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8"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137</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MAHZZ002</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轮椅肢位摆放评定</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利用专业的轮椅系统矫正设备、数据收集设备、坐位和背部传感器、轮椅模拟器和组合式气垫以及电脑软件对轮椅基本功能进行规范的测评，含轮椅类型、尺寸的评定以及肢体摆位时的坐姿以及臀部和背部压力的测评。</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65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72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80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88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138</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MAZRG002</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仪器法膀胱容量测定</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采用膀胱容量测定仪器，在患者耻骨上涂抹耦合剂，测量膀胱容量，显示数据并记录。</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13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14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15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17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139</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MBBHY001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颈部综合运动训练</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利用各种颈部综合运动训练设备，为患者进行被动的、辅助主动的、主动的、抗阻的关节活动范围训练、肌力训练、局部缓解肌肉痉挛训练、功能活动能力训练、姿势矫正训练及器械训练。</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36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44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49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37"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140</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MBBXA002</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站立+步行能力综合训练</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利用各种站立与步行能力综合训练设备，为患者进行被动的、辅助主动的、主动的、抗阻的下肢负重训练、立位平衡训练、身体重心转移训练、步态矫正训练、步行的耐力训练，功能性步行训练及器械训练。</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36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44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49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141</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MBBZH001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腰部综合运动训练</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利用各种腰部综合运动训练设备，为患者进行被动的、辅助主动的、主动的、抗阻的关节活动范围训练、肌力训练、局部缓解肌肉痉挛训练、功能活动能力训练、姿势矫正训练及器械训练。</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36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44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49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142</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MBBZX004</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床边徒手肢体运动训练</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利用徒手的方法，对患者进行早期或维持性的关节活动范围训练，提高肌力或肢体主动活动训练等。</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36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44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49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143</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MBBZX005</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博巴斯训练(Bobath)</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把异常的身体部位被动地、辅助主动地、主动地摆放于良肢位，并对身体的关键点进行徒手的控制能力训练，异常肌张力的调整训练，利用反射模式进行功能活动训练，诱发患者主动参与功能性活动训练及器械训练。</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36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40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44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49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144</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MBBZX014</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运动协调性训练</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利用徒手的方式，进行手眼协调性训练，双侧上肢、双侧下肢、上肢与下肢、肢体与躯干间的运动协调性训练。</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65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72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80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88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145</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MBBZX017</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截肢术后康复训练</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协助指导四肢主要肌肉肌力训练、关节活动度的训练、站立平衡的训练、迈步的训练、假肢穿戴的训练、肌电手的开手和闭手训练、抛物训练、日常生活能力训练。</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385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428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471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518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乙类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9"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P</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中医医疗服务</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rPr>
                <w:rFonts w:hint="eastAsia" w:ascii="宋体" w:hAnsi="宋体" w:cs="宋体"/>
                <w:bCs/>
                <w:color w:val="00000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08"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146</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PBEA1201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高位复杂肛瘘挂线治疗</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指瘘道穿过或越过外括约肌深层及耻骨直肠肌的肛瘘挂线治疗术。肛周消毒铺巾，肛门直肠指诊，用肛门镜检查肛管直肠，确定原发感染部位后用探针进入瘘管探查，找寻到内口后，切开探针以上皮肤及皮下组织，用负压吸引器吸出坏死组织，在病变对应处的肛管直肠环用橡皮筋环绕收紧，并用丝线结扎，电刀、氩气刀或超声刀止血，检查创面无渗、出血，引流通畅，充填油纱条，外敷塔纱，胶布固定。</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止血材料，</w:t>
            </w:r>
            <w:r>
              <w:rPr>
                <w:rFonts w:hint="eastAsia" w:ascii="宋体" w:hAnsi="宋体" w:cs="宋体"/>
                <w:bCs/>
                <w:color w:val="000000"/>
                <w:kern w:val="0"/>
                <w:sz w:val="18"/>
                <w:szCs w:val="18"/>
              </w:rPr>
              <w:br w:type="textWrapping"/>
            </w:r>
            <w:r>
              <w:rPr>
                <w:rFonts w:hint="eastAsia" w:ascii="宋体" w:hAnsi="宋体" w:cs="宋体"/>
                <w:bCs/>
                <w:color w:val="000000"/>
                <w:kern w:val="0"/>
                <w:sz w:val="18"/>
                <w:szCs w:val="18"/>
              </w:rPr>
              <w:t>特殊缝线</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43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48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52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58 </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同一部位两种以上疾病同时存在并同时实施治疗，计费以第一种病全价，其它合并病按80%计价</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57"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147</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PBEA1601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经阴道直肠前突修补术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肛周、会阴、阴道、肛管直肠消毒铺巾，置导尿管，经肛门镜及阴道窥器检查，确定前突位置，切开阴道后壁，显露提肛肌，用可吸收线将其缝合，修补缺损后去掉多余阴道后壁，用可吸收线间断缝合，电刀、超声刀或氩气刀止血，检查创面无渗、出血，放置引流条，外敷纱布，胶布固定。</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特殊缝线，止血材料</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389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433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476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523 </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同上</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0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序号</w:t>
            </w:r>
          </w:p>
        </w:tc>
        <w:tc>
          <w:tcPr>
            <w:tcW w:w="97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项目编码</w:t>
            </w:r>
          </w:p>
        </w:tc>
        <w:tc>
          <w:tcPr>
            <w:tcW w:w="135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项目名称</w:t>
            </w:r>
          </w:p>
        </w:tc>
        <w:tc>
          <w:tcPr>
            <w:tcW w:w="577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项目内涵</w:t>
            </w:r>
          </w:p>
        </w:tc>
        <w:tc>
          <w:tcPr>
            <w:tcW w:w="97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除外内容</w:t>
            </w:r>
          </w:p>
        </w:tc>
        <w:tc>
          <w:tcPr>
            <w:tcW w:w="73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计价</w:t>
            </w:r>
          </w:p>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单位</w:t>
            </w:r>
          </w:p>
        </w:tc>
        <w:tc>
          <w:tcPr>
            <w:tcW w:w="2761"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计价标准</w:t>
            </w:r>
          </w:p>
        </w:tc>
        <w:tc>
          <w:tcPr>
            <w:tcW w:w="97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说明</w:t>
            </w:r>
          </w:p>
        </w:tc>
        <w:tc>
          <w:tcPr>
            <w:tcW w:w="864"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医保报</w:t>
            </w:r>
          </w:p>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销类别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jc w:val="center"/>
        </w:trPr>
        <w:tc>
          <w:tcPr>
            <w:tcW w:w="60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pPr>
          </w:p>
        </w:tc>
        <w:tc>
          <w:tcPr>
            <w:tcW w:w="97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pPr>
          </w:p>
        </w:tc>
        <w:tc>
          <w:tcPr>
            <w:tcW w:w="135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pPr>
          </w:p>
        </w:tc>
        <w:tc>
          <w:tcPr>
            <w:tcW w:w="577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pPr>
          </w:p>
        </w:tc>
        <w:tc>
          <w:tcPr>
            <w:tcW w:w="97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pPr>
          </w:p>
        </w:tc>
        <w:tc>
          <w:tcPr>
            <w:tcW w:w="73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二乙</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二甲</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三乙</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三甲</w:t>
            </w:r>
          </w:p>
        </w:tc>
        <w:tc>
          <w:tcPr>
            <w:tcW w:w="97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p>
        </w:tc>
        <w:tc>
          <w:tcPr>
            <w:tcW w:w="864"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9"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148</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PBEA1602</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经肛门直肠前突修补术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肛周、会阴、阴道、肛管直肠消毒铺巾，置导尿管，经肛门镜及阴道窥器检查，确定前突位置，经肛门切开直肠前壁黏膜，切除前突位置的直肠黏膜，横行缝合直肠壁、用吻合器行黏膜切除吻合或结扎前突部位的直肠黏膜，用可吸收线间断缝合，电刀、超声刀或氩气刀止血，检查创面无渗、出血，放置引流条，外敷纱布，胶布固定。</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吻合器，特殊缝线，止血材料</w:t>
            </w: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389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433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476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523 </w:t>
            </w:r>
          </w:p>
        </w:tc>
        <w:tc>
          <w:tcPr>
            <w:tcW w:w="97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同上</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甲类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149</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PBBA1301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骨圆针拔出术</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在无菌室内并在严格消毒下，与助手协作下拔出骨圆针，然后用无菌敷料包扎伤口。</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根</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244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271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298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328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9"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150</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PBDE0201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小儿发热推拿治疗</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外感发热处方与操作：开天门、推坎宫、运太阳、清天河水、清肺经。肺胃实热处方与操作：清肺经、清胃经、清大肠、揉板门、运内八卦、清天河水、退六腑、揉天枢。阴虚内热处方与操作：揉二马、清天河水、运内劳宫、补脾经、补肺经、揉足三里、推擦涌泉。气虚发热处方与操作：补脾经、补肺经、运内八卦、摩腹、分手阴阳、揉足三里、揉脾俞、揉肺俞、清天河水、清大肠、捏脊。</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23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25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28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4"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151</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PBDE0301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小儿腹泻推拿治疗</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伤食泻处方与操作：补脾经、推三关、补大肠、揉外劳、揉脐、推上七节骨、揉龟尾、按揉足三里。寒湿泻处方与操作：补脾经、推三关、补大肠、揉外劳、揉脐、推上七节骨、揉龟尾、按揉足三里。脾虚泻处方与操作：补脾经、补大肠、推三关、摩腹、揉脐、推上七节骨、揉龟尾、捏脊。湿热泻处方与操作：清脾经、清胃经、清大肠、清小肠、退六腑、揉天枢、揉龟尾。</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23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25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28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28"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152</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PBDE0401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小儿咳嗽推拿治疗</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风寒咳嗽处方与操作：推攒竹、推坎宫、运太阳、揉耳后高骨、推三关、掐揉二扇门、顺运内八卦、清肺经、推揉膻中、揉乳根、揉乳旁、揉肺俞。风热咳嗽处方与操作：开天门、推坎宫、运太阳、清肺经、清天河水、推脊柱、推揉膻中、运内八卦、揉肺俞、揉乳根、揉乳旁。内伤咳嗽处方与操作：补脾经、补肺经、运内八卦、推揉膻中、揉乳根、揉乳旁、揉中脘、揉肺俞、按揉足三里。</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23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25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28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2"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153</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PBDE0501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小儿疳积推拿治疗</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积滞伤脾处方与操作：补脾经、揉板门、推四横纹、运内八卦、揉中脘、分腹阴阳、揉天枢、按揉足三里。气血两亏处方与操作：补脾经、推三关、揉外劳、运内八卦、掐揉四横纹、按揉足三里、揉中脘、捏脊。</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23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25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28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6"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154</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PBDE0801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小儿便秘推拿治疗</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实秘操作：清大肠、退六腑、运内八卦、按揉膊阳池、摩腹、按揉足三里、推下七节骨、搓摩胁肋、揉天枢。虚秘操作：补脾经、清大肠、推三关、揉上马、按揉膊阳池、揉肾俞、捏脊、按揉足三里。</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23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25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28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6"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155</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PBDE0901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小儿呕吐推拿治疗</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寒吐处方与操作：补脾经、横纹推向板门、揉外劳、推三关、推天柱骨、揉中脘。热吐操作：清脾胃、清大肠、退六腑、运内八卦、横纹推向板门、推天柱骨、推下七节骨。伤食吐处方与操作：补脾经、揉板门、横纹推向板门、运内八卦、揉中脘、分腹阴阳、按揉足三里。惊恐吐处方与操作：清肝经、掐揉五指节、揉小天心、分手阴阳、推天柱骨、运内八卦、横纹推向板门、揉右端正。</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23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25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28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156</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PBDE1001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小儿厌食推拿治疗</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脾胃虚弱处方与操作：补脾经、运内八卦、摩中脘、摩腹、揉脾胃俞、揉足三里、捏脊。胃阴不足处方与操作：补脾经、补胃经、揉二马、运板门、运内八卦、揉脾胃俞、运内劳宫、清天河水、清大肠。</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23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25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28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600"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序号</w:t>
            </w:r>
          </w:p>
        </w:tc>
        <w:tc>
          <w:tcPr>
            <w:tcW w:w="97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项目编码</w:t>
            </w:r>
          </w:p>
        </w:tc>
        <w:tc>
          <w:tcPr>
            <w:tcW w:w="135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项目名称</w:t>
            </w:r>
          </w:p>
        </w:tc>
        <w:tc>
          <w:tcPr>
            <w:tcW w:w="577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项目内涵</w:t>
            </w:r>
          </w:p>
        </w:tc>
        <w:tc>
          <w:tcPr>
            <w:tcW w:w="975"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除外内容</w:t>
            </w:r>
          </w:p>
        </w:tc>
        <w:tc>
          <w:tcPr>
            <w:tcW w:w="735"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计价</w:t>
            </w:r>
          </w:p>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单位</w:t>
            </w:r>
          </w:p>
        </w:tc>
        <w:tc>
          <w:tcPr>
            <w:tcW w:w="2761"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计价标准</w:t>
            </w:r>
          </w:p>
        </w:tc>
        <w:tc>
          <w:tcPr>
            <w:tcW w:w="976"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说明</w:t>
            </w:r>
          </w:p>
        </w:tc>
        <w:tc>
          <w:tcPr>
            <w:tcW w:w="864"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医保报</w:t>
            </w:r>
          </w:p>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销类别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jc w:val="center"/>
        </w:trPr>
        <w:tc>
          <w:tcPr>
            <w:tcW w:w="600"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pPr>
          </w:p>
        </w:tc>
        <w:tc>
          <w:tcPr>
            <w:tcW w:w="97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pPr>
          </w:p>
        </w:tc>
        <w:tc>
          <w:tcPr>
            <w:tcW w:w="135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pPr>
          </w:p>
        </w:tc>
        <w:tc>
          <w:tcPr>
            <w:tcW w:w="577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pPr>
          </w:p>
        </w:tc>
        <w:tc>
          <w:tcPr>
            <w:tcW w:w="97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pPr>
          </w:p>
        </w:tc>
        <w:tc>
          <w:tcPr>
            <w:tcW w:w="735"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pP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二乙</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二甲</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三乙</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r>
              <w:rPr>
                <w:rFonts w:hint="eastAsia" w:ascii="宋体" w:hAnsi="宋体" w:cs="宋体"/>
                <w:bCs/>
                <w:color w:val="000000"/>
                <w:kern w:val="0"/>
                <w:sz w:val="18"/>
                <w:szCs w:val="18"/>
              </w:rPr>
              <w:t>三甲</w:t>
            </w:r>
          </w:p>
        </w:tc>
        <w:tc>
          <w:tcPr>
            <w:tcW w:w="976"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p>
        </w:tc>
        <w:tc>
          <w:tcPr>
            <w:tcW w:w="864"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3"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157</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PBDE1101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小儿夜啼推拿治疗</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脾脏虚寒处方与操作：补脾经、推三关、摩腹、揉中脘。心经积热处方与操作：清心经、清小肠、清天河水、揉总筋、揉内劳宫。惊骇恐惧处方与操作：推攒竹、清肝经、揉小天心、揉五指节。乳食积滞处方与操作：清补脾经(先清后补)、清大肠、摩腹、揉中脘、揉天枢、揉脐、推下七节骨。</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23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25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28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5" w:hRule="atLeast"/>
          <w:jc w:val="center"/>
        </w:trPr>
        <w:tc>
          <w:tcPr>
            <w:tcW w:w="60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158</w:t>
            </w:r>
          </w:p>
        </w:tc>
        <w:tc>
          <w:tcPr>
            <w:tcW w:w="97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PBDE1201</w:t>
            </w:r>
          </w:p>
        </w:tc>
        <w:tc>
          <w:tcPr>
            <w:tcW w:w="135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小儿腹痛推拿治疗</w:t>
            </w:r>
          </w:p>
        </w:tc>
        <w:tc>
          <w:tcPr>
            <w:tcW w:w="57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寒痛处方与操作：补脾经、揉外劳、推三关、摩腹、掐揉一窝风、拿肚角。伤食痛处方与操作：补脾经、清大肠、揉板门、运内八卦、揉中脘、揉天枢、分腹阴阳、拿肚。虫痛处方与操作：揉一窝风、揉外劳、推三关、摩腹、揉脐。虚寒腹痛处方与操作：补脾经、补肾经、推三关、揉外劳、揉中脘、揉脐、按揉足三里。</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00" w:lineRule="exact"/>
              <w:jc w:val="left"/>
              <w:rPr>
                <w:rFonts w:hint="eastAsia" w:ascii="宋体" w:hAnsi="宋体" w:cs="宋体"/>
                <w:bCs/>
                <w:color w:val="000000"/>
                <w:sz w:val="18"/>
                <w:szCs w:val="18"/>
              </w:rPr>
            </w:pPr>
          </w:p>
        </w:tc>
        <w:tc>
          <w:tcPr>
            <w:tcW w:w="73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次</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21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23 </w:t>
            </w:r>
          </w:p>
        </w:tc>
        <w:tc>
          <w:tcPr>
            <w:tcW w:w="6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25 </w:t>
            </w:r>
          </w:p>
        </w:tc>
        <w:tc>
          <w:tcPr>
            <w:tcW w:w="69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28 </w:t>
            </w:r>
          </w:p>
        </w:tc>
        <w:tc>
          <w:tcPr>
            <w:tcW w:w="97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left"/>
              <w:textAlignment w:val="center"/>
              <w:rPr>
                <w:rFonts w:hint="eastAsia" w:ascii="宋体" w:hAnsi="宋体" w:cs="宋体"/>
                <w:bCs/>
                <w:color w:val="000000"/>
                <w:sz w:val="18"/>
                <w:szCs w:val="18"/>
              </w:rPr>
            </w:pPr>
            <w:r>
              <w:rPr>
                <w:rFonts w:hint="eastAsia" w:ascii="宋体" w:hAnsi="宋体" w:cs="宋体"/>
                <w:bCs/>
                <w:color w:val="000000"/>
                <w:kern w:val="0"/>
                <w:sz w:val="18"/>
                <w:szCs w:val="18"/>
              </w:rPr>
              <w:t xml:space="preserve"> </w:t>
            </w:r>
          </w:p>
        </w:tc>
        <w:tc>
          <w:tcPr>
            <w:tcW w:w="86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00" w:lineRule="exact"/>
              <w:jc w:val="center"/>
              <w:textAlignment w:val="center"/>
              <w:rPr>
                <w:rFonts w:hint="eastAsia" w:ascii="宋体" w:hAnsi="宋体" w:cs="宋体"/>
                <w:bCs/>
                <w:color w:val="000000"/>
                <w:sz w:val="18"/>
                <w:szCs w:val="18"/>
              </w:rPr>
            </w:pPr>
            <w:r>
              <w:rPr>
                <w:rFonts w:hint="eastAsia" w:ascii="宋体" w:hAnsi="宋体" w:cs="宋体"/>
                <w:bCs/>
                <w:color w:val="000000"/>
                <w:kern w:val="0"/>
                <w:sz w:val="18"/>
                <w:szCs w:val="18"/>
              </w:rPr>
              <w:t>自费</w:t>
            </w:r>
          </w:p>
        </w:tc>
      </w:tr>
    </w:tbl>
    <w:p>
      <w:pPr>
        <w:spacing w:line="576" w:lineRule="exact"/>
        <w:jc w:val="center"/>
        <w:rPr>
          <w:rFonts w:hint="eastAsia" w:ascii="方正小标宋_GBK" w:hAnsi="方正小标宋_GBK" w:eastAsia="方正小标宋_GBK" w:cs="方正小标宋_GBK"/>
          <w:sz w:val="44"/>
          <w:szCs w:val="44"/>
        </w:rPr>
        <w:sectPr>
          <w:pgSz w:w="16838" w:h="11906" w:orient="landscape"/>
          <w:pgMar w:top="1417" w:right="1417" w:bottom="1417" w:left="1417" w:header="851" w:footer="935" w:gutter="0"/>
          <w:cols w:space="720" w:num="1"/>
          <w:docGrid w:type="lines" w:linePitch="313"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B3"/>
    <w:rsid w:val="004741B3"/>
    <w:rsid w:val="0090517E"/>
    <w:rsid w:val="00CC27A7"/>
    <w:rsid w:val="00CF50EC"/>
    <w:rsid w:val="7F203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4"/>
    <w:uiPriority w:val="0"/>
    <w:rPr>
      <w:rFonts w:ascii="宋体" w:hAnsi="Courier New" w:cs="Courier New"/>
      <w:kern w:val="0"/>
      <w:szCs w:val="21"/>
    </w:rPr>
  </w:style>
  <w:style w:type="paragraph" w:styleId="3">
    <w:name w:val="Date"/>
    <w:basedOn w:val="1"/>
    <w:next w:val="1"/>
    <w:link w:val="16"/>
    <w:unhideWhenUsed/>
    <w:uiPriority w:val="99"/>
    <w:pPr>
      <w:ind w:left="100" w:leftChars="2500"/>
    </w:pPr>
  </w:style>
  <w:style w:type="paragraph" w:styleId="4">
    <w:name w:val="footer"/>
    <w:basedOn w:val="1"/>
    <w:link w:val="15"/>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脚 Char"/>
    <w:basedOn w:val="7"/>
    <w:link w:val="4"/>
    <w:uiPriority w:val="99"/>
    <w:rPr>
      <w:rFonts w:ascii="Times New Roman" w:hAnsi="Times New Roman" w:eastAsia="宋体" w:cs="Times New Roman"/>
      <w:sz w:val="18"/>
      <w:szCs w:val="18"/>
    </w:rPr>
  </w:style>
  <w:style w:type="character" w:customStyle="1" w:styleId="9">
    <w:name w:val="页眉 Char"/>
    <w:basedOn w:val="7"/>
    <w:link w:val="5"/>
    <w:uiPriority w:val="99"/>
    <w:rPr>
      <w:rFonts w:ascii="Times New Roman" w:hAnsi="Times New Roman" w:eastAsia="宋体" w:cs="Times New Roman"/>
      <w:sz w:val="18"/>
      <w:szCs w:val="18"/>
    </w:rPr>
  </w:style>
  <w:style w:type="character" w:customStyle="1" w:styleId="10">
    <w:name w:val="纯文本 Char1"/>
    <w:link w:val="2"/>
    <w:uiPriority w:val="0"/>
    <w:rPr>
      <w:rFonts w:ascii="宋体" w:hAnsi="Courier New" w:eastAsia="宋体" w:cs="Courier New"/>
      <w:kern w:val="0"/>
      <w:szCs w:val="21"/>
    </w:rPr>
  </w:style>
  <w:style w:type="character" w:customStyle="1" w:styleId="11">
    <w:name w:val="日期 Char"/>
    <w:basedOn w:val="7"/>
    <w:link w:val="3"/>
    <w:uiPriority w:val="99"/>
    <w:rPr>
      <w:rFonts w:ascii="Times New Roman" w:hAnsi="Times New Roman" w:eastAsia="宋体" w:cs="Times New Roman"/>
      <w:szCs w:val="20"/>
    </w:rPr>
  </w:style>
  <w:style w:type="character" w:customStyle="1" w:styleId="12">
    <w:name w:val="纯文本 Char"/>
    <w:basedOn w:val="7"/>
    <w:semiHidden/>
    <w:uiPriority w:val="99"/>
    <w:rPr>
      <w:rFonts w:ascii="宋体" w:hAnsi="Courier New" w:eastAsia="宋体" w:cs="Courier New"/>
      <w:szCs w:val="21"/>
    </w:rPr>
  </w:style>
  <w:style w:type="character" w:customStyle="1" w:styleId="13">
    <w:name w:val="页眉 Char1"/>
    <w:basedOn w:val="7"/>
    <w:link w:val="5"/>
    <w:semiHidden/>
    <w:uiPriority w:val="99"/>
    <w:rPr>
      <w:rFonts w:ascii="Times New Roman" w:hAnsi="Times New Roman" w:eastAsia="宋体" w:cs="Times New Roman"/>
      <w:sz w:val="18"/>
      <w:szCs w:val="18"/>
    </w:rPr>
  </w:style>
  <w:style w:type="character" w:customStyle="1" w:styleId="14">
    <w:name w:val="纯文本 Char2"/>
    <w:basedOn w:val="7"/>
    <w:link w:val="2"/>
    <w:semiHidden/>
    <w:uiPriority w:val="99"/>
    <w:rPr>
      <w:rFonts w:ascii="宋体" w:hAnsi="Courier New" w:eastAsia="宋体" w:cs="Courier New"/>
      <w:szCs w:val="21"/>
    </w:rPr>
  </w:style>
  <w:style w:type="character" w:customStyle="1" w:styleId="15">
    <w:name w:val="页脚 Char1"/>
    <w:basedOn w:val="7"/>
    <w:link w:val="4"/>
    <w:semiHidden/>
    <w:uiPriority w:val="99"/>
    <w:rPr>
      <w:rFonts w:ascii="Times New Roman" w:hAnsi="Times New Roman" w:eastAsia="宋体" w:cs="Times New Roman"/>
      <w:sz w:val="18"/>
      <w:szCs w:val="18"/>
    </w:rPr>
  </w:style>
  <w:style w:type="character" w:customStyle="1" w:styleId="16">
    <w:name w:val="日期 Char1"/>
    <w:basedOn w:val="7"/>
    <w:link w:val="3"/>
    <w:semiHidden/>
    <w:uiPriority w:val="99"/>
    <w:rPr>
      <w:rFonts w:ascii="Times New Roman" w:hAnsi="Times New Roman" w:eastAsia="宋体" w:cs="Times New Roman"/>
      <w:szCs w:val="20"/>
    </w:rPr>
  </w:style>
  <w:style w:type="paragraph" w:customStyle="1" w:styleId="17">
    <w:name w:val="Char Char Char Char"/>
    <w:basedOn w:val="1"/>
    <w:uiPriority w:val="0"/>
    <w:rPr>
      <w:rFonts w:ascii="宋体" w:hAnsi="宋体" w:cs="Courier New"/>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3718</Words>
  <Characters>21196</Characters>
  <Lines>176</Lines>
  <Paragraphs>49</Paragraphs>
  <TotalTime>1</TotalTime>
  <ScaleCrop>false</ScaleCrop>
  <LinksUpToDate>false</LinksUpToDate>
  <CharactersWithSpaces>24865</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2020-12-16T05:06:00Z</dcterms:created>
  <dc:creator>Windows 10</dc:creator>
  <cp:lastModifiedBy>沙漠孤舟</cp:lastModifiedBy>
  <dcterms:modified xsi:type="dcterms:W3CDTF">2020-12-16T08:22:53Z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