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 w:val="0"/>
          <w:color w:val="00000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  <w:lang w:val="en-US" w:eastAsia="zh-CN"/>
        </w:rPr>
        <w:t>医疗保障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</w:rPr>
        <w:t>定点医疗机构申请表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pacing w:val="72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72"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600" w:firstLineChars="5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申请单位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eastAsia="仿宋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XXXX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1600" w:firstLineChars="5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申请时间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年 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一、本表采用打印版，要求内容真实。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二、“申请业务内容”一栏是指开展“门诊”、“住院”或“门诊+住院”。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三、“医保职能部门”一栏是指医疗机构内部设立或指定的负责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业务管理的部门。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  <w:br w:type="page"/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医疗保障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  <w:t>定点医疗机构申请表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0"/>
        <w:jc w:val="center"/>
        <w:textAlignment w:val="auto"/>
        <w:rPr>
          <w:rFonts w:hint="default" w:ascii="Times New Roman" w:hAnsi="Times New Roman" w:cs="Times New Roman"/>
        </w:rPr>
      </w:pPr>
    </w:p>
    <w:tbl>
      <w:tblPr>
        <w:tblStyle w:val="3"/>
        <w:tblW w:w="49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46"/>
        <w:gridCol w:w="1022"/>
        <w:gridCol w:w="864"/>
        <w:gridCol w:w="540"/>
        <w:gridCol w:w="158"/>
        <w:gridCol w:w="1298"/>
        <w:gridCol w:w="407"/>
        <w:gridCol w:w="114"/>
        <w:gridCol w:w="720"/>
        <w:gridCol w:w="1121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医疗机构名称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医疗机构地址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社会统一信用代码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所有制形式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执业许可证号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主管部门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经营性质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正式运营时间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批准床位数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经营面积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基本账户开户银行及账号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医疗机构等级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法定代表人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714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身份证号码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实际控制人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（主要负责人）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714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身份证号码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主管医保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医保职能部门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联系人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在职职工人数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在本单位购买社保</w:t>
            </w:r>
            <w:r>
              <w:rPr>
                <w:rFonts w:hint="eastAsia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、医保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人数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申请业务内容</w:t>
            </w:r>
          </w:p>
        </w:tc>
        <w:tc>
          <w:tcPr>
            <w:tcW w:w="3714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住院  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          门诊□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卫技人员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汇总情况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以注册人员为准</w:t>
            </w:r>
            <w:r>
              <w:rPr>
                <w:rFonts w:hint="eastAsia" w:ascii="仿宋_GB2312" w:hAnsi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人数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第一注册地在本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机构的人数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4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　生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4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护　士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3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　技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7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药　师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78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合　计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科室设置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、医护人员</w:t>
            </w:r>
            <w:r>
              <w:rPr>
                <w:rFonts w:hint="eastAsia" w:ascii="仿宋_GB2312" w:hAnsi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以注册人员为准</w:t>
            </w:r>
            <w:r>
              <w:rPr>
                <w:rFonts w:hint="eastAsia" w:ascii="仿宋_GB2312" w:hAnsi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病床数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科室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住院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开放床位数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医生人数（其中第一注册地在本医疗机构的人数）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护士人数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大型医疗设备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品种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型号及数量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购买年月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9115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申请承诺</w:t>
            </w:r>
          </w:p>
        </w:tc>
        <w:tc>
          <w:tcPr>
            <w:tcW w:w="4336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自愿申请承担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服务，并严格遵守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有关管理规定，对所提交资料的真实性负责，如有虚假不实，本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将承担由此带来的一切法律、经济等方面的后果及责任。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已认真阅读</w:t>
            </w:r>
            <w:r>
              <w:rPr>
                <w:rFonts w:hint="eastAsia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国家医疗保障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局令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2号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申请定点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相关要求，不具有第十二条不予受理情形；已认真阅读xxx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定点医疗机构协议管理要求，承诺在申请纳入协议管理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严格遵守协议各项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管理规定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法定代表人签字：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年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月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897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15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08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09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48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</w:rPr>
        <w:t>风险提示：申请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eastAsia="zh-CN"/>
        </w:rPr>
        <w:t>定点的医疗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</w:rPr>
        <w:t>机构有可能存在前期经费投入，当评估不合格时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eastAsia="zh-CN"/>
        </w:rPr>
        <w:t>可能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</w:rPr>
        <w:t>会产生经济损失。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2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1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21786185"/>
    <w:rsid w:val="1246777C"/>
    <w:rsid w:val="14AC7AD9"/>
    <w:rsid w:val="21786185"/>
    <w:rsid w:val="4D7FE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2022-05-16T17:19:00Z</dcterms:created>
  <dc:creator>想像之中</dc:creator>
  <cp:lastModifiedBy>沙漠孤舟</cp:lastModifiedBy>
  <cp:lastPrinted>2022-05-17T09:24:00Z</cp:lastPrinted>
  <dcterms:modified xsi:type="dcterms:W3CDTF">2022-05-17T07:07:44Z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6FE92AEE254C4227AFC003FBEF95F1CF</vt:lpwstr>
  </property>
</Properties>
</file>