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异地就医备案登记表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（样表）</w:t>
      </w:r>
    </w:p>
    <w:p>
      <w:pPr>
        <w:rPr>
          <w:rFonts w:hint="eastAsia" w:ascii="仿宋_GB2312" w:hAnsi="仿宋_GB2312" w:eastAsia="仿宋_GB2312" w:cs="仿宋_GB2312"/>
        </w:rPr>
      </w:pPr>
    </w:p>
    <w:tbl>
      <w:tblPr>
        <w:tblStyle w:val="4"/>
        <w:tblW w:w="85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9"/>
        <w:gridCol w:w="1241"/>
        <w:gridCol w:w="229"/>
        <w:gridCol w:w="1191"/>
        <w:gridCol w:w="159"/>
        <w:gridCol w:w="1155"/>
        <w:gridCol w:w="1275"/>
        <w:gridCol w:w="17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5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姓   名</w:t>
            </w: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XXX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性</w:t>
            </w: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别</w:t>
            </w:r>
          </w:p>
        </w:tc>
        <w:tc>
          <w:tcPr>
            <w:tcW w:w="131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男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险种</w:t>
            </w:r>
          </w:p>
        </w:tc>
        <w:tc>
          <w:tcPr>
            <w:tcW w:w="173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☑职工医保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</w:rPr>
              <w:t>□</w:t>
            </w: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城乡居民医保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0" w:hRule="atLeast"/>
        </w:trPr>
        <w:tc>
          <w:tcPr>
            <w:tcW w:w="15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人员类别</w:t>
            </w:r>
          </w:p>
        </w:tc>
        <w:tc>
          <w:tcPr>
            <w:tcW w:w="2661" w:type="dxa"/>
            <w:gridSpan w:val="3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☑异地安置退休人员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</w:rPr>
              <w:t>□</w:t>
            </w: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异地长期居住人员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</w:rPr>
              <w:t>□</w:t>
            </w: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常驻异地工作人员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</w:rPr>
              <w:t>□</w:t>
            </w: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异地转诊人员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</w:rPr>
              <w:t>□</w:t>
            </w: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其他：</w:t>
            </w:r>
          </w:p>
        </w:tc>
        <w:tc>
          <w:tcPr>
            <w:tcW w:w="131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登记类别</w:t>
            </w:r>
          </w:p>
        </w:tc>
        <w:tc>
          <w:tcPr>
            <w:tcW w:w="301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☑新增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</w:rPr>
              <w:t>□</w:t>
            </w: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变更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5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身份证件号码</w:t>
            </w:r>
          </w:p>
        </w:tc>
        <w:tc>
          <w:tcPr>
            <w:tcW w:w="6985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513XXXXXXXXXXXXXXX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15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参保地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联系地址</w:t>
            </w:r>
          </w:p>
        </w:tc>
        <w:tc>
          <w:tcPr>
            <w:tcW w:w="266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XX市XX区XX街XX号</w:t>
            </w:r>
          </w:p>
        </w:tc>
        <w:tc>
          <w:tcPr>
            <w:tcW w:w="131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就医地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联系地址</w:t>
            </w:r>
          </w:p>
        </w:tc>
        <w:tc>
          <w:tcPr>
            <w:tcW w:w="301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XX市XX区XX街XX号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5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联系电话</w:t>
            </w: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</w:t>
            </w:r>
          </w:p>
        </w:tc>
        <w:tc>
          <w:tcPr>
            <w:tcW w:w="266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1XXXXXXXXXX</w:t>
            </w:r>
          </w:p>
        </w:tc>
        <w:tc>
          <w:tcPr>
            <w:tcW w:w="131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联系电话</w:t>
            </w: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2</w:t>
            </w:r>
          </w:p>
        </w:tc>
        <w:tc>
          <w:tcPr>
            <w:tcW w:w="301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  <w:bookmarkStart w:id="0" w:name="_GoBack"/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1XXXXXXXXXX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5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转往省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（市、区）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XX省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地区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（市、州）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XX市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县（区）</w:t>
            </w:r>
          </w:p>
        </w:tc>
        <w:tc>
          <w:tcPr>
            <w:tcW w:w="17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XX区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9" w:hRule="atLeast"/>
        </w:trPr>
        <w:tc>
          <w:tcPr>
            <w:tcW w:w="8584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eastAsia="zh-CN"/>
              </w:rPr>
              <w:t>温馨提示</w:t>
            </w:r>
          </w:p>
          <w:p>
            <w:pPr>
              <w:numPr>
                <w:ilvl w:val="0"/>
                <w:numId w:val="0"/>
              </w:numPr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1.跨省异地就医执行</w:t>
            </w:r>
            <w:r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  <w:t>就医地</w:t>
            </w: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目录、</w:t>
            </w:r>
            <w:r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  <w:t>参保地</w:t>
            </w: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起付线、封顶线及支付比例。因各地目录差异，直接结算与回参保地报销可能存在待遇差，属正常现象。</w:t>
            </w:r>
          </w:p>
          <w:p>
            <w:pPr>
              <w:numPr>
                <w:ilvl w:val="0"/>
                <w:numId w:val="0"/>
              </w:numPr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2.办理备案时直接备案到就医地市或省份。参保人员根据病情、居住地、交通等情况，自主选择就医地开通的跨省定点医疗机构住院治疗。</w:t>
            </w:r>
          </w:p>
          <w:p>
            <w:pPr>
              <w:numPr>
                <w:ilvl w:val="0"/>
                <w:numId w:val="0"/>
              </w:numPr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3.到北京、天津、上海、重庆、海南、西藏和新疆生产建设兵团就医，备案到就医省份即可。</w:t>
            </w:r>
          </w:p>
          <w:p>
            <w:pPr>
              <w:numPr>
                <w:ilvl w:val="0"/>
                <w:numId w:val="0"/>
              </w:numPr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4.未按规定办理登记备案手续，或在就医地非跨省定点医疗机构发生的医疗费用，按参保地现有规定办理。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</w:trPr>
        <w:tc>
          <w:tcPr>
            <w:tcW w:w="1599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☑本人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</w:rPr>
              <w:t>□</w:t>
            </w: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被委托人签名</w:t>
            </w:r>
          </w:p>
        </w:tc>
        <w:tc>
          <w:tcPr>
            <w:tcW w:w="3975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XX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填表日期</w:t>
            </w:r>
          </w:p>
        </w:tc>
        <w:tc>
          <w:tcPr>
            <w:tcW w:w="17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XX年XX月XX日</w:t>
            </w:r>
          </w:p>
        </w:tc>
      </w:tr>
    </w:tbl>
    <w:p>
      <w:pPr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eastAsia="zh-CN"/>
        </w:rPr>
        <w:t>经办机构：</w:t>
      </w:r>
      <w:r>
        <w:rPr>
          <w:rFonts w:hint="eastAsia" w:ascii="仿宋_GB2312" w:hAnsi="仿宋_GB2312" w:eastAsia="仿宋_GB2312" w:cs="仿宋_GB2312"/>
          <w:lang w:val="en-US" w:eastAsia="zh-CN"/>
        </w:rPr>
        <w:t xml:space="preserve">            联系电话：            经办人：           经办日期：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5C0054"/>
    <w:rsid w:val="2C6A3976"/>
    <w:rsid w:val="2CF9087C"/>
    <w:rsid w:val="383042FE"/>
    <w:rsid w:val="47EC4CCA"/>
    <w:rsid w:val="52CB6FE7"/>
    <w:rsid w:val="6B4473C5"/>
    <w:rsid w:val="7E6C39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玲玲</cp:lastModifiedBy>
  <dcterms:modified xsi:type="dcterms:W3CDTF">2022-05-17T02:57:21Z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