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B1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8"/>
          <w:szCs w:val="38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8"/>
          <w:szCs w:val="38"/>
          <w:lang w:val="en-US" w:eastAsia="zh-CN"/>
        </w:rPr>
        <w:t>附件3-2</w:t>
      </w:r>
      <w:bookmarkStart w:id="0" w:name="_GoBack"/>
      <w:bookmarkEnd w:id="0"/>
    </w:p>
    <w:p w14:paraId="7492D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8"/>
          <w:szCs w:val="38"/>
          <w:lang w:val="en-US" w:eastAsia="zh-CN"/>
        </w:rPr>
      </w:pPr>
    </w:p>
    <w:p w14:paraId="4145D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8"/>
          <w:szCs w:val="4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8"/>
          <w:szCs w:val="48"/>
          <w:lang w:val="en-US" w:eastAsia="zh-CN"/>
        </w:rPr>
        <w:t>巴中市修订耳鼻喉科医疗服务价格项目公立医疗机构价格表</w:t>
      </w:r>
    </w:p>
    <w:p w14:paraId="5C1C5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8"/>
          <w:szCs w:val="48"/>
          <w:lang w:val="en-US" w:eastAsia="zh-CN"/>
        </w:rPr>
      </w:pPr>
    </w:p>
    <w:tbl>
      <w:tblPr>
        <w:tblStyle w:val="2"/>
        <w:tblW w:w="155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485"/>
        <w:gridCol w:w="1265"/>
        <w:gridCol w:w="980"/>
        <w:gridCol w:w="1322"/>
        <w:gridCol w:w="2144"/>
        <w:gridCol w:w="858"/>
        <w:gridCol w:w="900"/>
        <w:gridCol w:w="2672"/>
        <w:gridCol w:w="800"/>
        <w:gridCol w:w="600"/>
        <w:gridCol w:w="617"/>
        <w:gridCol w:w="600"/>
        <w:gridCol w:w="800"/>
      </w:tblGrid>
      <w:tr w14:paraId="271F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5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989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A73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国家项目代码</w:t>
            </w:r>
          </w:p>
        </w:tc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50E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国家项目名称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32F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29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1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F1D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项目内涵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14C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除外内容</w:t>
            </w:r>
          </w:p>
        </w:tc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A7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2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2F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说明</w:t>
            </w:r>
          </w:p>
        </w:tc>
        <w:tc>
          <w:tcPr>
            <w:tcW w:w="341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80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巴中市公立医疗机构价格（元）</w:t>
            </w:r>
          </w:p>
        </w:tc>
      </w:tr>
      <w:tr w14:paraId="7612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58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CD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5C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D9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F8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E0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54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E0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AD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FC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三甲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B91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三乙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486E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二甲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8D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二乙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49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二乙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</w:t>
            </w:r>
          </w:p>
        </w:tc>
      </w:tr>
      <w:tr w14:paraId="73C9D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D75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C0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17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10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456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2．诊查费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15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包括营养状况评估、儿童营养评估、营养咨询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94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0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2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门诊注射、换药、针灸、理疗、推拿、血透、放射治疗疗程中不再收取诊查费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C3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54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C3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36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CF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F38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6B8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3FF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003305010010000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75F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耳廓软骨膜炎清创术</w:t>
            </w:r>
          </w:p>
        </w:tc>
        <w:tc>
          <w:tcPr>
            <w:tcW w:w="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4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330501001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9B5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耳廓软骨膜炎清创术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E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strike/>
                <w:color w:val="000000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FE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22D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2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C2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017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254.4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0CD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168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17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A19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163.2</w:t>
            </w:r>
          </w:p>
        </w:tc>
      </w:tr>
    </w:tbl>
    <w:p w14:paraId="2CE3AD0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5FFEF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2026-03-31T16:22:31Z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A5D682B6CB827EF54784CB69A161E9C3_42</vt:lpwstr>
  </property>
</Properties>
</file>